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FBC80" w14:textId="77777777" w:rsidR="00F8668D" w:rsidRPr="00B4063A" w:rsidRDefault="00430E18" w:rsidP="00474A5C">
      <w:pPr>
        <w:jc w:val="right"/>
        <w:rPr>
          <w:rFonts w:ascii="Cambria" w:hAnsi="Cambria" w:cs="Times New Roman"/>
          <w:sz w:val="24"/>
          <w:szCs w:val="24"/>
        </w:rPr>
      </w:pPr>
      <w:r>
        <w:rPr>
          <w:rFonts w:ascii="Cambria" w:hAnsi="Cambria" w:cs="Times New Roman"/>
          <w:sz w:val="24"/>
          <w:szCs w:val="24"/>
        </w:rPr>
        <w:t>August</w:t>
      </w:r>
      <w:r w:rsidR="00B4063A" w:rsidRPr="00B4063A">
        <w:rPr>
          <w:rFonts w:ascii="Cambria" w:hAnsi="Cambria" w:cs="Times New Roman"/>
          <w:sz w:val="24"/>
          <w:szCs w:val="24"/>
        </w:rPr>
        <w:t xml:space="preserve"> 2016</w:t>
      </w:r>
    </w:p>
    <w:p w14:paraId="1EBF644D" w14:textId="77777777" w:rsidR="00FF0A88" w:rsidRDefault="00FF0A88" w:rsidP="00474A5C">
      <w:pPr>
        <w:rPr>
          <w:rFonts w:ascii="Cambria" w:hAnsi="Cambria" w:cs="Times New Roman"/>
          <w:sz w:val="24"/>
          <w:szCs w:val="24"/>
        </w:rPr>
      </w:pPr>
    </w:p>
    <w:p w14:paraId="2F77A3BB" w14:textId="77777777" w:rsidR="00B4063A" w:rsidRDefault="00B4063A" w:rsidP="00474A5C">
      <w:pPr>
        <w:rPr>
          <w:rFonts w:ascii="Cambria" w:hAnsi="Cambria" w:cs="Times New Roman"/>
          <w:sz w:val="24"/>
          <w:szCs w:val="24"/>
        </w:rPr>
      </w:pPr>
    </w:p>
    <w:p w14:paraId="1BD11AE5" w14:textId="77777777" w:rsidR="00F8668D" w:rsidRPr="0046259D" w:rsidRDefault="00F8668D" w:rsidP="00474A5C">
      <w:pPr>
        <w:pStyle w:val="Title"/>
        <w:widowControl/>
        <w:rPr>
          <w:rFonts w:ascii="Cambria" w:hAnsi="Cambria"/>
        </w:rPr>
      </w:pPr>
      <w:r w:rsidRPr="0046259D">
        <w:rPr>
          <w:rFonts w:ascii="Cambria" w:hAnsi="Cambria"/>
        </w:rPr>
        <w:t xml:space="preserve">Marriage Law and the Protection of Religious Liberty: Implications for Congregational Policies and Practices </w:t>
      </w:r>
    </w:p>
    <w:p w14:paraId="4001947D" w14:textId="77777777" w:rsidR="00F8668D" w:rsidRPr="0046259D" w:rsidRDefault="00F8668D" w:rsidP="00474A5C">
      <w:pPr>
        <w:rPr>
          <w:rFonts w:ascii="Cambria" w:hAnsi="Cambria"/>
        </w:rPr>
      </w:pPr>
    </w:p>
    <w:p w14:paraId="17AA5C53" w14:textId="77777777" w:rsidR="00F8668D" w:rsidRPr="0046259D" w:rsidRDefault="00F8668D" w:rsidP="00474A5C">
      <w:pPr>
        <w:jc w:val="center"/>
        <w:rPr>
          <w:rFonts w:ascii="Cambria" w:hAnsi="Cambria"/>
          <w:i/>
          <w:sz w:val="28"/>
          <w:szCs w:val="28"/>
        </w:rPr>
      </w:pPr>
      <w:r w:rsidRPr="0046259D">
        <w:rPr>
          <w:rFonts w:ascii="Cambria" w:hAnsi="Cambria"/>
          <w:i/>
          <w:sz w:val="28"/>
          <w:szCs w:val="28"/>
        </w:rPr>
        <w:t>Further Guidance to Pastors and Congregations from the NALC</w:t>
      </w:r>
    </w:p>
    <w:p w14:paraId="7DA4989E" w14:textId="77777777" w:rsidR="00F8668D" w:rsidRPr="0046259D" w:rsidRDefault="00F8668D" w:rsidP="00474A5C">
      <w:pPr>
        <w:rPr>
          <w:rFonts w:ascii="Cambria" w:hAnsi="Cambria" w:cs="Times New Roman"/>
          <w:sz w:val="24"/>
          <w:szCs w:val="24"/>
        </w:rPr>
      </w:pPr>
    </w:p>
    <w:p w14:paraId="2E7FD5A4" w14:textId="2B6CE607" w:rsidR="00F8668D" w:rsidRPr="0046259D" w:rsidRDefault="00F8668D" w:rsidP="00474A5C">
      <w:pPr>
        <w:rPr>
          <w:rFonts w:ascii="Cambria" w:hAnsi="Cambria" w:cs="Times New Roman"/>
          <w:sz w:val="24"/>
          <w:szCs w:val="24"/>
        </w:rPr>
      </w:pPr>
      <w:r w:rsidRPr="0046259D">
        <w:rPr>
          <w:rFonts w:ascii="Cambria" w:hAnsi="Cambria" w:cs="Times New Roman"/>
          <w:sz w:val="24"/>
          <w:szCs w:val="24"/>
        </w:rPr>
        <w:t xml:space="preserve">In light of the recent decision by the US Supreme Court in </w:t>
      </w:r>
      <w:r w:rsidRPr="0046259D">
        <w:rPr>
          <w:rFonts w:ascii="Cambria" w:hAnsi="Cambria" w:cs="Times New Roman"/>
          <w:i/>
          <w:sz w:val="24"/>
          <w:szCs w:val="24"/>
        </w:rPr>
        <w:t>Obergefell v. Hodges,</w:t>
      </w:r>
      <w:r w:rsidRPr="0046259D">
        <w:rPr>
          <w:rFonts w:ascii="Cambria" w:hAnsi="Cambria" w:cs="Times New Roman"/>
          <w:sz w:val="24"/>
          <w:szCs w:val="24"/>
        </w:rPr>
        <w:t xml:space="preserve"> as well as other federal/state/provincial/local legal developments and societal trends across North America, NALC pastors and congregations may be concerned about potential implications for their ministries.</w:t>
      </w:r>
      <w:r w:rsidR="00595110">
        <w:rPr>
          <w:rFonts w:ascii="Cambria" w:hAnsi="Cambria" w:cs="Times New Roman"/>
          <w:sz w:val="24"/>
          <w:szCs w:val="24"/>
        </w:rPr>
        <w:t xml:space="preserve"> </w:t>
      </w:r>
      <w:r w:rsidRPr="0046259D">
        <w:rPr>
          <w:rFonts w:ascii="Cambria" w:hAnsi="Cambria" w:cs="Times New Roman"/>
          <w:sz w:val="24"/>
          <w:szCs w:val="24"/>
        </w:rPr>
        <w:t>In this document, we aim to provide advice and suggestions to NALC congregations and pastors related to a range of congregational policy and practice topics, including the following:</w:t>
      </w:r>
    </w:p>
    <w:p w14:paraId="7933D24F" w14:textId="77777777" w:rsidR="00F8668D" w:rsidRPr="0046259D" w:rsidRDefault="00F8668D" w:rsidP="00474A5C">
      <w:pPr>
        <w:pStyle w:val="ListParagraph"/>
        <w:numPr>
          <w:ilvl w:val="0"/>
          <w:numId w:val="1"/>
        </w:numPr>
        <w:rPr>
          <w:rFonts w:ascii="Cambria" w:hAnsi="Cambria"/>
        </w:rPr>
      </w:pPr>
      <w:r w:rsidRPr="0046259D">
        <w:rPr>
          <w:rFonts w:ascii="Cambria" w:hAnsi="Cambria" w:cs="Times New Roman"/>
          <w:sz w:val="24"/>
          <w:szCs w:val="24"/>
        </w:rPr>
        <w:t>employment practices</w:t>
      </w:r>
    </w:p>
    <w:p w14:paraId="541829D1" w14:textId="77777777" w:rsidR="00F8668D" w:rsidRPr="0046259D" w:rsidRDefault="00F8668D" w:rsidP="00474A5C">
      <w:pPr>
        <w:pStyle w:val="ListParagraph"/>
        <w:numPr>
          <w:ilvl w:val="0"/>
          <w:numId w:val="1"/>
        </w:numPr>
        <w:rPr>
          <w:rFonts w:ascii="Cambria" w:hAnsi="Cambria"/>
        </w:rPr>
      </w:pPr>
      <w:r w:rsidRPr="0046259D">
        <w:rPr>
          <w:rFonts w:ascii="Cambria" w:hAnsi="Cambria" w:cs="Times New Roman"/>
          <w:sz w:val="24"/>
          <w:szCs w:val="24"/>
        </w:rPr>
        <w:t>facilities use policies</w:t>
      </w:r>
    </w:p>
    <w:p w14:paraId="3E09205A" w14:textId="77777777" w:rsidR="00F8668D" w:rsidRPr="0046259D" w:rsidRDefault="00F8668D" w:rsidP="00474A5C">
      <w:pPr>
        <w:pStyle w:val="ListParagraph"/>
        <w:numPr>
          <w:ilvl w:val="0"/>
          <w:numId w:val="1"/>
        </w:numPr>
        <w:rPr>
          <w:rFonts w:ascii="Cambria" w:hAnsi="Cambria"/>
        </w:rPr>
      </w:pPr>
      <w:r w:rsidRPr="0046259D">
        <w:rPr>
          <w:rFonts w:ascii="Cambria" w:hAnsi="Cambria" w:cs="Times New Roman"/>
          <w:sz w:val="24"/>
          <w:szCs w:val="24"/>
        </w:rPr>
        <w:t>policies</w:t>
      </w:r>
      <w:r w:rsidR="00F45772">
        <w:rPr>
          <w:rFonts w:ascii="Cambria" w:hAnsi="Cambria" w:cs="Times New Roman"/>
          <w:sz w:val="24"/>
          <w:szCs w:val="24"/>
        </w:rPr>
        <w:t xml:space="preserve"> related to parish schools</w:t>
      </w:r>
    </w:p>
    <w:p w14:paraId="7F2AE5F9" w14:textId="77777777" w:rsidR="00F8668D" w:rsidRPr="0046259D" w:rsidRDefault="00F8668D" w:rsidP="00474A5C">
      <w:pPr>
        <w:rPr>
          <w:rFonts w:ascii="Cambria" w:hAnsi="Cambria" w:cs="Times New Roman"/>
          <w:sz w:val="24"/>
          <w:szCs w:val="24"/>
        </w:rPr>
      </w:pPr>
    </w:p>
    <w:p w14:paraId="2BC57406" w14:textId="161696BC" w:rsidR="00F8668D" w:rsidRPr="0046259D" w:rsidRDefault="00F8668D" w:rsidP="00474A5C">
      <w:pPr>
        <w:rPr>
          <w:rFonts w:ascii="Cambria" w:hAnsi="Cambria"/>
        </w:rPr>
      </w:pPr>
      <w:r w:rsidRPr="0046259D">
        <w:rPr>
          <w:rFonts w:ascii="Cambria" w:hAnsi="Cambria" w:cs="Times New Roman"/>
          <w:sz w:val="24"/>
          <w:szCs w:val="24"/>
        </w:rPr>
        <w:t>This document supplements the guidance related to marriage law and religious liberty which was released by the NALC in June 2015.</w:t>
      </w:r>
      <w:r w:rsidR="00595110">
        <w:rPr>
          <w:rFonts w:ascii="Cambria" w:hAnsi="Cambria" w:cs="Times New Roman"/>
          <w:sz w:val="24"/>
          <w:szCs w:val="24"/>
        </w:rPr>
        <w:t xml:space="preserve"> </w:t>
      </w:r>
    </w:p>
    <w:p w14:paraId="5100D9AE" w14:textId="77777777" w:rsidR="00F8668D" w:rsidRPr="0046259D" w:rsidRDefault="00F8668D" w:rsidP="00474A5C">
      <w:pPr>
        <w:rPr>
          <w:rFonts w:ascii="Cambria" w:hAnsi="Cambria" w:cs="Times New Roman"/>
        </w:rPr>
      </w:pPr>
    </w:p>
    <w:p w14:paraId="28ABB756" w14:textId="7B68C623" w:rsidR="00F8668D" w:rsidRPr="0046259D" w:rsidRDefault="00F8668D" w:rsidP="00474A5C">
      <w:pPr>
        <w:rPr>
          <w:rFonts w:ascii="Cambria" w:hAnsi="Cambria" w:cs="Times New Roman"/>
          <w:color w:val="000000"/>
          <w:sz w:val="24"/>
          <w:szCs w:val="24"/>
        </w:rPr>
      </w:pPr>
      <w:r w:rsidRPr="0046259D">
        <w:rPr>
          <w:rFonts w:ascii="Cambria" w:hAnsi="Cambria" w:cs="Times New Roman"/>
          <w:color w:val="000000"/>
          <w:sz w:val="24"/>
          <w:szCs w:val="24"/>
        </w:rPr>
        <w:t>The foundation for any congregational policy-making in this changing legal environment is a strong congregational doctrinal statement on marriage and human sexuality, drawn directly from Holy Scripture, the Lutheran Confessions, and the NALC Constitution.</w:t>
      </w:r>
      <w:r w:rsidR="00595110">
        <w:rPr>
          <w:rFonts w:ascii="Cambria" w:hAnsi="Cambria" w:cs="Times New Roman"/>
          <w:color w:val="000000"/>
          <w:sz w:val="24"/>
          <w:szCs w:val="24"/>
        </w:rPr>
        <w:t xml:space="preserve"> </w:t>
      </w:r>
      <w:r w:rsidRPr="0046259D">
        <w:rPr>
          <w:rFonts w:ascii="Cambria" w:hAnsi="Cambria" w:cs="Times New Roman"/>
          <w:color w:val="000000"/>
          <w:sz w:val="24"/>
          <w:szCs w:val="24"/>
        </w:rPr>
        <w:t>The following is a template policy which NALC congregations might consider using for this purpose.</w:t>
      </w:r>
    </w:p>
    <w:p w14:paraId="5EA530E3" w14:textId="77777777" w:rsidR="00F8668D" w:rsidRPr="0046259D" w:rsidRDefault="00F8668D" w:rsidP="00474A5C">
      <w:pPr>
        <w:rPr>
          <w:rFonts w:ascii="Cambria" w:hAnsi="Cambria" w:cs="Times New Roman"/>
          <w:b/>
          <w:color w:val="000000"/>
          <w:sz w:val="24"/>
          <w:szCs w:val="24"/>
        </w:rPr>
      </w:pPr>
    </w:p>
    <w:p w14:paraId="02515BB8" w14:textId="77777777" w:rsidR="000F1483" w:rsidRPr="0046259D" w:rsidRDefault="000F1483" w:rsidP="00474A5C">
      <w:pPr>
        <w:rPr>
          <w:rFonts w:ascii="Cambria" w:hAnsi="Cambria" w:cs="Times New Roman"/>
          <w:b/>
          <w:color w:val="000000"/>
          <w:sz w:val="24"/>
          <w:szCs w:val="24"/>
        </w:rPr>
      </w:pPr>
      <w:r w:rsidRPr="0046259D">
        <w:rPr>
          <w:rFonts w:ascii="Cambria" w:hAnsi="Cambria" w:cs="Times New Roman"/>
          <w:b/>
          <w:color w:val="000000"/>
          <w:sz w:val="24"/>
          <w:szCs w:val="24"/>
        </w:rPr>
        <w:t>Doctrine on Marriage and Sexuality</w:t>
      </w:r>
    </w:p>
    <w:p w14:paraId="063860DD" w14:textId="77777777" w:rsidR="000F1483" w:rsidRPr="0046259D" w:rsidRDefault="000F1483" w:rsidP="00474A5C">
      <w:pPr>
        <w:rPr>
          <w:rFonts w:ascii="Cambria" w:hAnsi="Cambria" w:cs="Times New Roman"/>
          <w:color w:val="000000"/>
          <w:sz w:val="24"/>
          <w:szCs w:val="24"/>
        </w:rPr>
      </w:pPr>
    </w:p>
    <w:p w14:paraId="3BE8A88C" w14:textId="77777777" w:rsidR="00DE78B8" w:rsidRPr="0046259D" w:rsidRDefault="00035C73" w:rsidP="00474A5C">
      <w:pPr>
        <w:rPr>
          <w:rFonts w:ascii="Cambria" w:hAnsi="Cambria" w:cs="Times New Roman"/>
          <w:color w:val="000000"/>
          <w:sz w:val="24"/>
          <w:szCs w:val="24"/>
        </w:rPr>
      </w:pPr>
      <w:r w:rsidRPr="0046259D">
        <w:rPr>
          <w:rFonts w:ascii="Cambria" w:hAnsi="Cambria" w:cs="Times New Roman"/>
          <w:color w:val="000000"/>
          <w:sz w:val="24"/>
          <w:szCs w:val="24"/>
          <w:u w:val="single"/>
        </w:rPr>
        <w:t xml:space="preserve">   [</w:t>
      </w:r>
      <w:r w:rsidR="000F1483" w:rsidRPr="0046259D">
        <w:rPr>
          <w:rFonts w:ascii="Cambria" w:hAnsi="Cambria" w:cs="Times New Roman"/>
          <w:color w:val="000000"/>
          <w:sz w:val="24"/>
          <w:szCs w:val="24"/>
          <w:u w:val="single"/>
        </w:rPr>
        <w:t>Name of congregation</w:t>
      </w:r>
      <w:r w:rsidRPr="0046259D">
        <w:rPr>
          <w:rFonts w:ascii="Cambria" w:hAnsi="Cambria" w:cs="Times New Roman"/>
          <w:color w:val="000000"/>
          <w:sz w:val="24"/>
          <w:szCs w:val="24"/>
          <w:u w:val="single"/>
        </w:rPr>
        <w:t xml:space="preserve">]    </w:t>
      </w:r>
      <w:r w:rsidR="000F1483" w:rsidRPr="0046259D">
        <w:rPr>
          <w:rFonts w:ascii="Cambria" w:hAnsi="Cambria" w:cs="Times New Roman"/>
          <w:color w:val="000000"/>
          <w:sz w:val="24"/>
          <w:szCs w:val="24"/>
        </w:rPr>
        <w:t xml:space="preserve"> believes and confesses </w:t>
      </w:r>
      <w:r w:rsidR="00DE78B8" w:rsidRPr="0046259D">
        <w:rPr>
          <w:rFonts w:ascii="Cambria" w:hAnsi="Cambria" w:cs="Times New Roman"/>
          <w:color w:val="000000"/>
          <w:sz w:val="24"/>
          <w:szCs w:val="24"/>
        </w:rPr>
        <w:t>the “canonical Scriptures of the Old and New Testaments as the inspired Word of God and the authoritative source and norm of its proclamation, faith and life.” (NALC Constitution, Article 2.03)</w:t>
      </w:r>
    </w:p>
    <w:p w14:paraId="6796DE69" w14:textId="77777777" w:rsidR="00DE78B8" w:rsidRPr="0046259D" w:rsidRDefault="00DE78B8" w:rsidP="00474A5C">
      <w:pPr>
        <w:rPr>
          <w:rFonts w:ascii="Cambria" w:hAnsi="Cambria" w:cs="Times New Roman"/>
          <w:color w:val="000000"/>
          <w:sz w:val="24"/>
          <w:szCs w:val="24"/>
        </w:rPr>
      </w:pPr>
    </w:p>
    <w:p w14:paraId="21DF51B7" w14:textId="77777777" w:rsidR="004D7406" w:rsidRPr="0046259D" w:rsidRDefault="00DE78B8" w:rsidP="00474A5C">
      <w:pPr>
        <w:rPr>
          <w:rFonts w:ascii="Cambria" w:hAnsi="Cambria" w:cs="Times New Roman"/>
          <w:color w:val="000000"/>
          <w:sz w:val="24"/>
          <w:szCs w:val="24"/>
        </w:rPr>
      </w:pPr>
      <w:r w:rsidRPr="0046259D">
        <w:rPr>
          <w:rFonts w:ascii="Cambria" w:hAnsi="Cambria" w:cs="Times New Roman"/>
          <w:color w:val="000000"/>
          <w:sz w:val="24"/>
          <w:szCs w:val="24"/>
        </w:rPr>
        <w:t>T</w:t>
      </w:r>
      <w:r w:rsidR="000F1483" w:rsidRPr="0046259D">
        <w:rPr>
          <w:rFonts w:ascii="Cambria" w:hAnsi="Cambria" w:cs="Times New Roman"/>
          <w:color w:val="000000"/>
          <w:sz w:val="24"/>
          <w:szCs w:val="24"/>
        </w:rPr>
        <w:t>he Triune God reveals a clear, consistent word regarding marriage and sexuality</w:t>
      </w:r>
      <w:r w:rsidR="004D7406" w:rsidRPr="0046259D">
        <w:rPr>
          <w:rFonts w:ascii="Cambria" w:hAnsi="Cambria" w:cs="Times New Roman"/>
          <w:color w:val="000000"/>
          <w:sz w:val="24"/>
          <w:szCs w:val="24"/>
        </w:rPr>
        <w:t xml:space="preserve"> in Holy Scripture</w:t>
      </w:r>
      <w:r w:rsidR="000F1483" w:rsidRPr="0046259D">
        <w:rPr>
          <w:rFonts w:ascii="Cambria" w:hAnsi="Cambria" w:cs="Times New Roman"/>
          <w:color w:val="000000"/>
          <w:sz w:val="24"/>
          <w:szCs w:val="24"/>
        </w:rPr>
        <w:t xml:space="preserve">. </w:t>
      </w:r>
      <w:r w:rsidR="004D7406" w:rsidRPr="0046259D">
        <w:rPr>
          <w:rFonts w:ascii="Cambria" w:hAnsi="Cambria" w:cs="Times New Roman"/>
          <w:color w:val="000000"/>
          <w:sz w:val="24"/>
          <w:szCs w:val="24"/>
        </w:rPr>
        <w:t xml:space="preserve">He establishes marriage as the </w:t>
      </w:r>
      <w:r w:rsidR="00C33677" w:rsidRPr="0046259D">
        <w:rPr>
          <w:rFonts w:ascii="Cambria" w:hAnsi="Cambria" w:cs="Times New Roman"/>
          <w:color w:val="000000"/>
          <w:sz w:val="24"/>
          <w:szCs w:val="24"/>
        </w:rPr>
        <w:t>intimate</w:t>
      </w:r>
      <w:r w:rsidR="004D7406" w:rsidRPr="0046259D">
        <w:rPr>
          <w:rFonts w:ascii="Cambria" w:hAnsi="Cambria" w:cs="Times New Roman"/>
          <w:color w:val="000000"/>
          <w:sz w:val="24"/>
          <w:szCs w:val="24"/>
        </w:rPr>
        <w:t xml:space="preserve"> rel</w:t>
      </w:r>
      <w:r w:rsidR="00C33677" w:rsidRPr="0046259D">
        <w:rPr>
          <w:rFonts w:ascii="Cambria" w:hAnsi="Cambria" w:cs="Times New Roman"/>
          <w:color w:val="000000"/>
          <w:sz w:val="24"/>
          <w:szCs w:val="24"/>
        </w:rPr>
        <w:t xml:space="preserve">ationship of a man and a woman to be ended only in </w:t>
      </w:r>
      <w:r w:rsidR="000F00CC" w:rsidRPr="0046259D">
        <w:rPr>
          <w:rFonts w:ascii="Cambria" w:hAnsi="Cambria" w:cs="Times New Roman"/>
          <w:color w:val="000000"/>
          <w:sz w:val="24"/>
          <w:szCs w:val="24"/>
        </w:rPr>
        <w:t>death:</w:t>
      </w:r>
    </w:p>
    <w:p w14:paraId="0F4E9EB8" w14:textId="77777777" w:rsidR="000F00CC" w:rsidRPr="0046259D" w:rsidRDefault="000F00CC" w:rsidP="00474A5C">
      <w:pPr>
        <w:rPr>
          <w:rFonts w:ascii="Cambria" w:hAnsi="Cambria" w:cs="Times New Roman"/>
          <w:color w:val="000000"/>
          <w:sz w:val="24"/>
          <w:szCs w:val="24"/>
        </w:rPr>
      </w:pPr>
    </w:p>
    <w:p w14:paraId="562BA606" w14:textId="77777777" w:rsidR="004D7406" w:rsidRPr="0046259D" w:rsidRDefault="004D7406" w:rsidP="00474A5C">
      <w:pPr>
        <w:ind w:left="720"/>
        <w:rPr>
          <w:rFonts w:ascii="Cambria" w:hAnsi="Cambria" w:cs="Times New Roman"/>
          <w:color w:val="000000"/>
          <w:sz w:val="24"/>
          <w:szCs w:val="24"/>
        </w:rPr>
      </w:pPr>
      <w:r w:rsidRPr="0046259D">
        <w:rPr>
          <w:rFonts w:ascii="Cambria" w:hAnsi="Cambria" w:cs="Times New Roman"/>
          <w:color w:val="000000"/>
          <w:sz w:val="24"/>
          <w:szCs w:val="24"/>
        </w:rPr>
        <w:t>So God created man in his own image, in the image of God he created him; male and female he created them. (Genesis 1:27)</w:t>
      </w:r>
    </w:p>
    <w:p w14:paraId="638D2253" w14:textId="77777777" w:rsidR="004D7406" w:rsidRPr="0046259D" w:rsidRDefault="004D7406" w:rsidP="00474A5C">
      <w:pPr>
        <w:ind w:left="720"/>
        <w:rPr>
          <w:rFonts w:ascii="Cambria" w:hAnsi="Cambria" w:cs="Times New Roman"/>
          <w:color w:val="000000"/>
          <w:sz w:val="24"/>
          <w:szCs w:val="24"/>
        </w:rPr>
      </w:pPr>
    </w:p>
    <w:p w14:paraId="386AA471" w14:textId="77777777" w:rsidR="004D7406" w:rsidRPr="0046259D" w:rsidRDefault="004D7406" w:rsidP="00474A5C">
      <w:pPr>
        <w:ind w:left="720"/>
        <w:rPr>
          <w:rFonts w:ascii="Cambria" w:hAnsi="Cambria" w:cs="Times New Roman"/>
          <w:color w:val="000000"/>
          <w:sz w:val="24"/>
          <w:szCs w:val="24"/>
        </w:rPr>
      </w:pPr>
      <w:r w:rsidRPr="0046259D">
        <w:rPr>
          <w:rFonts w:ascii="Cambria" w:hAnsi="Cambria" w:cs="Times New Roman"/>
          <w:color w:val="000000"/>
          <w:sz w:val="24"/>
          <w:szCs w:val="24"/>
        </w:rPr>
        <w:t>Therefore a man shall leave his father and his mother and hold fast to his wife, and they shall become one flesh. (Genesis 2:24)</w:t>
      </w:r>
    </w:p>
    <w:p w14:paraId="6E33582B" w14:textId="77777777" w:rsidR="004D7406" w:rsidRPr="0046259D" w:rsidRDefault="004D7406" w:rsidP="00474A5C">
      <w:pPr>
        <w:rPr>
          <w:rFonts w:ascii="Cambria" w:hAnsi="Cambria" w:cs="Times New Roman"/>
          <w:color w:val="000000"/>
          <w:sz w:val="24"/>
          <w:szCs w:val="24"/>
        </w:rPr>
      </w:pPr>
    </w:p>
    <w:p w14:paraId="6684C0DA" w14:textId="77777777" w:rsidR="004D7406" w:rsidRPr="0046259D" w:rsidRDefault="004D7406" w:rsidP="00474A5C">
      <w:pPr>
        <w:rPr>
          <w:rFonts w:ascii="Cambria" w:hAnsi="Cambria" w:cs="Times New Roman"/>
          <w:color w:val="000000"/>
          <w:sz w:val="24"/>
          <w:szCs w:val="24"/>
        </w:rPr>
      </w:pPr>
      <w:r w:rsidRPr="0046259D">
        <w:rPr>
          <w:rFonts w:ascii="Cambria" w:hAnsi="Cambria" w:cs="Times New Roman"/>
          <w:color w:val="000000"/>
          <w:sz w:val="24"/>
          <w:szCs w:val="24"/>
        </w:rPr>
        <w:t xml:space="preserve">Our Lord </w:t>
      </w:r>
      <w:r w:rsidR="00C33677" w:rsidRPr="0046259D">
        <w:rPr>
          <w:rFonts w:ascii="Cambria" w:hAnsi="Cambria" w:cs="Times New Roman"/>
          <w:color w:val="000000"/>
          <w:sz w:val="24"/>
          <w:szCs w:val="24"/>
        </w:rPr>
        <w:t>Jesus Christ quotes these two verses when asked about divorce:</w:t>
      </w:r>
    </w:p>
    <w:p w14:paraId="0DE74F27" w14:textId="77777777" w:rsidR="00C33677" w:rsidRPr="0046259D" w:rsidRDefault="00C33677" w:rsidP="00474A5C">
      <w:pPr>
        <w:rPr>
          <w:rFonts w:ascii="Cambria" w:hAnsi="Cambria" w:cs="Times New Roman"/>
          <w:color w:val="000000"/>
          <w:sz w:val="24"/>
          <w:szCs w:val="24"/>
        </w:rPr>
      </w:pPr>
    </w:p>
    <w:p w14:paraId="7DD44A7B" w14:textId="77777777" w:rsidR="00C33677" w:rsidRPr="0046259D" w:rsidRDefault="00C33677" w:rsidP="00474A5C">
      <w:pPr>
        <w:ind w:left="720"/>
        <w:rPr>
          <w:rFonts w:ascii="Cambria" w:hAnsi="Cambria" w:cs="Times New Roman"/>
          <w:color w:val="000000"/>
          <w:sz w:val="24"/>
          <w:szCs w:val="24"/>
        </w:rPr>
      </w:pPr>
      <w:r w:rsidRPr="0046259D">
        <w:rPr>
          <w:rFonts w:ascii="Cambria" w:hAnsi="Cambria" w:cs="Times New Roman"/>
          <w:color w:val="000000"/>
          <w:sz w:val="24"/>
          <w:szCs w:val="24"/>
        </w:rPr>
        <w:lastRenderedPageBreak/>
        <w:t>He answered, “Have you not read that he who created them from the beginning made them male and female, and said, ‘T</w:t>
      </w:r>
      <w:bookmarkStart w:id="0" w:name="_GoBack"/>
      <w:bookmarkEnd w:id="0"/>
      <w:r w:rsidRPr="0046259D">
        <w:rPr>
          <w:rFonts w:ascii="Cambria" w:hAnsi="Cambria" w:cs="Times New Roman"/>
          <w:color w:val="000000"/>
          <w:sz w:val="24"/>
          <w:szCs w:val="24"/>
        </w:rPr>
        <w:t>herefore a man shall leave his father and his mother and hold fast to his wife, and the two shall become one flesh’? So they are no longer two but one flesh. What therefore God has joined together, let not man separate.” (Matthew 19:4-6)</w:t>
      </w:r>
    </w:p>
    <w:p w14:paraId="543A3D2E" w14:textId="77777777" w:rsidR="00C33677" w:rsidRPr="0046259D" w:rsidRDefault="00C33677" w:rsidP="00474A5C">
      <w:pPr>
        <w:ind w:left="720"/>
        <w:rPr>
          <w:rFonts w:ascii="Cambria" w:hAnsi="Cambria" w:cs="Times New Roman"/>
          <w:color w:val="000000"/>
          <w:sz w:val="24"/>
          <w:szCs w:val="24"/>
        </w:rPr>
      </w:pPr>
    </w:p>
    <w:p w14:paraId="5949E826" w14:textId="77777777" w:rsidR="000F00CC" w:rsidRPr="0046259D" w:rsidRDefault="00DE78B8" w:rsidP="00474A5C">
      <w:pPr>
        <w:rPr>
          <w:rFonts w:ascii="Cambria" w:hAnsi="Cambria" w:cs="Times New Roman"/>
          <w:color w:val="000000"/>
          <w:sz w:val="24"/>
          <w:szCs w:val="24"/>
        </w:rPr>
      </w:pPr>
      <w:r w:rsidRPr="0046259D">
        <w:rPr>
          <w:rFonts w:ascii="Cambria" w:hAnsi="Cambria" w:cs="Times New Roman"/>
          <w:color w:val="000000"/>
          <w:sz w:val="24"/>
          <w:szCs w:val="24"/>
        </w:rPr>
        <w:t xml:space="preserve">Furthermore, </w:t>
      </w:r>
      <w:r w:rsidR="000F00CC" w:rsidRPr="0046259D">
        <w:rPr>
          <w:rFonts w:ascii="Cambria" w:hAnsi="Cambria" w:cs="Times New Roman"/>
          <w:color w:val="000000"/>
          <w:sz w:val="24"/>
          <w:szCs w:val="24"/>
        </w:rPr>
        <w:t xml:space="preserve">God commands that sexual relationships are for marriage alone. All forms of sexual behavior and relationships outside the marriage of one man and one woman are prohibited. </w:t>
      </w:r>
      <w:r w:rsidRPr="0046259D">
        <w:rPr>
          <w:rFonts w:ascii="Cambria" w:hAnsi="Cambria" w:cs="Times New Roman"/>
          <w:color w:val="000000"/>
          <w:sz w:val="24"/>
          <w:szCs w:val="24"/>
        </w:rPr>
        <w:t>The commandment, “You shall not commit adultery,” (Exodus 20:14) is primary, and Leviticus 18 records</w:t>
      </w:r>
      <w:r w:rsidR="000F00CC" w:rsidRPr="0046259D">
        <w:rPr>
          <w:rFonts w:ascii="Cambria" w:hAnsi="Cambria" w:cs="Times New Roman"/>
          <w:color w:val="000000"/>
          <w:sz w:val="24"/>
          <w:szCs w:val="24"/>
        </w:rPr>
        <w:t xml:space="preserve"> detailed, explicit prohibitions</w:t>
      </w:r>
      <w:r w:rsidRPr="0046259D">
        <w:rPr>
          <w:rFonts w:ascii="Cambria" w:hAnsi="Cambria" w:cs="Times New Roman"/>
          <w:color w:val="000000"/>
          <w:sz w:val="24"/>
          <w:szCs w:val="24"/>
        </w:rPr>
        <w:t>. Two</w:t>
      </w:r>
      <w:r w:rsidR="000F00CC" w:rsidRPr="0046259D">
        <w:rPr>
          <w:rFonts w:ascii="Cambria" w:hAnsi="Cambria" w:cs="Times New Roman"/>
          <w:color w:val="000000"/>
          <w:sz w:val="24"/>
          <w:szCs w:val="24"/>
        </w:rPr>
        <w:t xml:space="preserve"> of the many other </w:t>
      </w:r>
      <w:r w:rsidRPr="0046259D">
        <w:rPr>
          <w:rFonts w:ascii="Cambria" w:hAnsi="Cambria" w:cs="Times New Roman"/>
          <w:color w:val="000000"/>
          <w:sz w:val="24"/>
          <w:szCs w:val="24"/>
        </w:rPr>
        <w:t xml:space="preserve">Scriptural </w:t>
      </w:r>
      <w:r w:rsidR="000F00CC" w:rsidRPr="0046259D">
        <w:rPr>
          <w:rFonts w:ascii="Cambria" w:hAnsi="Cambria" w:cs="Times New Roman"/>
          <w:color w:val="000000"/>
          <w:sz w:val="24"/>
          <w:szCs w:val="24"/>
        </w:rPr>
        <w:t>prohibitions are:</w:t>
      </w:r>
    </w:p>
    <w:p w14:paraId="035BDCDD" w14:textId="77777777" w:rsidR="00DE78B8" w:rsidRPr="0046259D" w:rsidRDefault="00DE78B8" w:rsidP="00474A5C">
      <w:pPr>
        <w:rPr>
          <w:rFonts w:ascii="Cambria" w:hAnsi="Cambria" w:cs="Times New Roman"/>
          <w:color w:val="000000"/>
          <w:sz w:val="24"/>
          <w:szCs w:val="24"/>
        </w:rPr>
      </w:pPr>
    </w:p>
    <w:p w14:paraId="7634C2B4" w14:textId="13FC70E9" w:rsidR="000F00CC" w:rsidRPr="0046259D" w:rsidRDefault="00DE78B8" w:rsidP="00474A5C">
      <w:pPr>
        <w:ind w:left="720"/>
        <w:rPr>
          <w:rFonts w:ascii="Cambria" w:hAnsi="Cambria" w:cs="Times New Roman"/>
          <w:color w:val="000000"/>
          <w:sz w:val="24"/>
          <w:szCs w:val="24"/>
        </w:rPr>
      </w:pPr>
      <w:r w:rsidRPr="0046259D">
        <w:rPr>
          <w:rFonts w:ascii="Cambria" w:hAnsi="Cambria" w:cs="Times New Roman"/>
          <w:color w:val="000000"/>
          <w:sz w:val="24"/>
          <w:szCs w:val="24"/>
        </w:rPr>
        <w:t>“You have heard that it was said,</w:t>
      </w:r>
      <w:r w:rsidR="00595110">
        <w:rPr>
          <w:rFonts w:ascii="Cambria" w:hAnsi="Cambria" w:cs="Times New Roman"/>
          <w:color w:val="000000"/>
          <w:sz w:val="24"/>
          <w:szCs w:val="24"/>
        </w:rPr>
        <w:t xml:space="preserve"> </w:t>
      </w:r>
      <w:r w:rsidRPr="0046259D">
        <w:rPr>
          <w:rFonts w:ascii="Cambria" w:hAnsi="Cambria" w:cs="Times New Roman"/>
          <w:color w:val="000000"/>
          <w:sz w:val="24"/>
          <w:szCs w:val="24"/>
        </w:rPr>
        <w:t>‘You shall not commit adultery.’</w:t>
      </w:r>
      <w:r w:rsidR="00595110">
        <w:rPr>
          <w:rFonts w:ascii="Cambria" w:hAnsi="Cambria" w:cs="Times New Roman"/>
          <w:color w:val="000000"/>
          <w:sz w:val="24"/>
          <w:szCs w:val="24"/>
        </w:rPr>
        <w:t xml:space="preserve"> </w:t>
      </w:r>
      <w:r w:rsidRPr="0046259D">
        <w:rPr>
          <w:rFonts w:ascii="Cambria" w:hAnsi="Cambria" w:cs="Times New Roman"/>
          <w:color w:val="000000"/>
          <w:sz w:val="24"/>
          <w:szCs w:val="24"/>
        </w:rPr>
        <w:t>But I say to you that</w:t>
      </w:r>
      <w:r w:rsidR="00595110">
        <w:rPr>
          <w:rFonts w:ascii="Cambria" w:hAnsi="Cambria" w:cs="Times New Roman"/>
          <w:color w:val="000000"/>
          <w:sz w:val="24"/>
          <w:szCs w:val="24"/>
        </w:rPr>
        <w:t xml:space="preserve"> </w:t>
      </w:r>
      <w:r w:rsidRPr="0046259D">
        <w:rPr>
          <w:rFonts w:ascii="Cambria" w:hAnsi="Cambria" w:cs="Times New Roman"/>
          <w:color w:val="000000"/>
          <w:sz w:val="24"/>
          <w:szCs w:val="24"/>
        </w:rPr>
        <w:t>everyone who looks at a woman with lustful intent has already committed adultery with her in his heart.</w:t>
      </w:r>
      <w:r w:rsidR="00035C73" w:rsidRPr="0046259D">
        <w:rPr>
          <w:rFonts w:ascii="Cambria" w:hAnsi="Cambria" w:cs="Times New Roman"/>
          <w:color w:val="000000"/>
          <w:sz w:val="24"/>
          <w:szCs w:val="24"/>
        </w:rPr>
        <w:t>”</w:t>
      </w:r>
      <w:r w:rsidRPr="0046259D">
        <w:rPr>
          <w:rFonts w:ascii="Cambria" w:hAnsi="Cambria" w:cs="Times New Roman"/>
          <w:color w:val="000000"/>
          <w:sz w:val="24"/>
          <w:szCs w:val="24"/>
        </w:rPr>
        <w:t xml:space="preserve"> (Matthew 5:27-28)</w:t>
      </w:r>
    </w:p>
    <w:p w14:paraId="611E6AF9" w14:textId="77777777" w:rsidR="00DE78B8" w:rsidRPr="0046259D" w:rsidRDefault="00DE78B8" w:rsidP="00474A5C">
      <w:pPr>
        <w:ind w:left="720"/>
        <w:rPr>
          <w:rFonts w:ascii="Cambria" w:hAnsi="Cambria" w:cs="Times New Roman"/>
          <w:color w:val="000000"/>
          <w:sz w:val="24"/>
          <w:szCs w:val="24"/>
        </w:rPr>
      </w:pPr>
      <w:r w:rsidRPr="0046259D">
        <w:rPr>
          <w:rFonts w:ascii="Cambria" w:hAnsi="Cambria" w:cs="Times New Roman"/>
          <w:color w:val="000000"/>
          <w:sz w:val="24"/>
          <w:szCs w:val="24"/>
        </w:rPr>
        <w:t xml:space="preserve"> </w:t>
      </w:r>
    </w:p>
    <w:p w14:paraId="66FACEC3" w14:textId="3B89DF5A" w:rsidR="000F00CC" w:rsidRPr="0046259D" w:rsidRDefault="000F00CC" w:rsidP="00474A5C">
      <w:pPr>
        <w:ind w:left="720"/>
        <w:rPr>
          <w:rFonts w:ascii="Cambria" w:hAnsi="Cambria" w:cs="Times New Roman"/>
          <w:color w:val="000000"/>
          <w:sz w:val="24"/>
          <w:szCs w:val="24"/>
        </w:rPr>
      </w:pPr>
      <w:r w:rsidRPr="0046259D">
        <w:rPr>
          <w:rFonts w:ascii="Cambria" w:hAnsi="Cambria" w:cs="Times New Roman"/>
          <w:color w:val="000000"/>
          <w:sz w:val="24"/>
          <w:szCs w:val="24"/>
        </w:rPr>
        <w:t>Or do you not know that the unrighteous</w:t>
      </w:r>
      <w:r w:rsidR="00595110">
        <w:rPr>
          <w:rFonts w:ascii="Cambria" w:hAnsi="Cambria" w:cs="Times New Roman"/>
          <w:color w:val="000000"/>
          <w:sz w:val="24"/>
          <w:szCs w:val="24"/>
        </w:rPr>
        <w:t xml:space="preserve"> </w:t>
      </w:r>
      <w:r w:rsidRPr="0046259D">
        <w:rPr>
          <w:rFonts w:ascii="Cambria" w:hAnsi="Cambria" w:cs="Times New Roman"/>
          <w:color w:val="000000"/>
          <w:sz w:val="24"/>
          <w:szCs w:val="24"/>
        </w:rPr>
        <w:t>will not inherit the kingdom of God? Do not be deceived:</w:t>
      </w:r>
      <w:r w:rsidR="00595110">
        <w:rPr>
          <w:rFonts w:ascii="Cambria" w:hAnsi="Cambria" w:cs="Times New Roman"/>
          <w:color w:val="000000"/>
          <w:sz w:val="24"/>
          <w:szCs w:val="24"/>
        </w:rPr>
        <w:t xml:space="preserve"> </w:t>
      </w:r>
      <w:r w:rsidRPr="0046259D">
        <w:rPr>
          <w:rFonts w:ascii="Cambria" w:hAnsi="Cambria" w:cs="Times New Roman"/>
          <w:color w:val="000000"/>
          <w:sz w:val="24"/>
          <w:szCs w:val="24"/>
        </w:rPr>
        <w:t>neither the sexually immoral, nor idolaters, nor adulterers, nor men who practice homosexuality,</w:t>
      </w:r>
      <w:r w:rsidR="00595110">
        <w:rPr>
          <w:rFonts w:ascii="Cambria" w:hAnsi="Cambria" w:cs="Times New Roman"/>
          <w:color w:val="000000"/>
          <w:sz w:val="24"/>
          <w:szCs w:val="24"/>
        </w:rPr>
        <w:t xml:space="preserve"> </w:t>
      </w:r>
      <w:r w:rsidRPr="0046259D">
        <w:rPr>
          <w:rFonts w:ascii="Cambria" w:hAnsi="Cambria" w:cs="Times New Roman"/>
          <w:color w:val="000000"/>
          <w:sz w:val="24"/>
          <w:szCs w:val="24"/>
        </w:rPr>
        <w:t>nor thieves, nor the greedy, nor drunkards, nor revilers, nor swindlers will inherit the kingdom of God.</w:t>
      </w:r>
      <w:r w:rsidR="00DE78B8" w:rsidRPr="0046259D">
        <w:rPr>
          <w:rFonts w:ascii="Cambria" w:hAnsi="Cambria" w:cs="Times New Roman"/>
          <w:color w:val="000000"/>
          <w:sz w:val="24"/>
          <w:szCs w:val="24"/>
        </w:rPr>
        <w:t xml:space="preserve"> (1 Corinthians 6:9-10)</w:t>
      </w:r>
    </w:p>
    <w:p w14:paraId="3EDAF5CB" w14:textId="77777777" w:rsidR="00C33677" w:rsidRPr="0046259D" w:rsidRDefault="00C33677" w:rsidP="00474A5C">
      <w:pPr>
        <w:rPr>
          <w:rFonts w:ascii="Cambria" w:hAnsi="Cambria" w:cs="Times New Roman"/>
          <w:color w:val="000000"/>
          <w:sz w:val="24"/>
          <w:szCs w:val="24"/>
        </w:rPr>
      </w:pPr>
    </w:p>
    <w:p w14:paraId="71143640" w14:textId="77777777" w:rsidR="00A50F22" w:rsidRPr="0046259D" w:rsidRDefault="00541259" w:rsidP="00474A5C">
      <w:pPr>
        <w:rPr>
          <w:rFonts w:ascii="Cambria" w:hAnsi="Cambria" w:cs="Times New Roman"/>
          <w:color w:val="000000"/>
          <w:sz w:val="24"/>
          <w:szCs w:val="24"/>
        </w:rPr>
      </w:pPr>
      <w:r w:rsidRPr="0046259D">
        <w:rPr>
          <w:rFonts w:ascii="Cambria" w:hAnsi="Cambria" w:cs="Times New Roman"/>
          <w:color w:val="000000"/>
          <w:sz w:val="24"/>
          <w:szCs w:val="24"/>
        </w:rPr>
        <w:t xml:space="preserve">Article 6 of The </w:t>
      </w:r>
      <w:r w:rsidR="007C21D3" w:rsidRPr="0046259D">
        <w:rPr>
          <w:rFonts w:ascii="Cambria" w:hAnsi="Cambria" w:cs="Times New Roman"/>
          <w:color w:val="000000"/>
          <w:sz w:val="24"/>
          <w:szCs w:val="24"/>
        </w:rPr>
        <w:t>Common Confession</w:t>
      </w:r>
      <w:r w:rsidRPr="0046259D">
        <w:rPr>
          <w:rFonts w:ascii="Cambria" w:hAnsi="Cambria" w:cs="Times New Roman"/>
          <w:color w:val="000000"/>
          <w:sz w:val="24"/>
          <w:szCs w:val="24"/>
        </w:rPr>
        <w:t xml:space="preserve">, the Appendix to the NALC Constitution, </w:t>
      </w:r>
      <w:r w:rsidR="008C252D" w:rsidRPr="0046259D">
        <w:rPr>
          <w:rFonts w:ascii="Cambria" w:hAnsi="Cambria" w:cs="Times New Roman"/>
          <w:color w:val="000000"/>
          <w:sz w:val="24"/>
          <w:szCs w:val="24"/>
        </w:rPr>
        <w:t>summarizes</w:t>
      </w:r>
      <w:r w:rsidRPr="0046259D">
        <w:rPr>
          <w:rFonts w:ascii="Cambria" w:hAnsi="Cambria" w:cs="Times New Roman"/>
          <w:color w:val="000000"/>
          <w:sz w:val="24"/>
          <w:szCs w:val="24"/>
        </w:rPr>
        <w:t xml:space="preserve"> the Scriptural witness to God’s will for marriage and </w:t>
      </w:r>
      <w:r w:rsidR="00A50F22" w:rsidRPr="0046259D">
        <w:rPr>
          <w:rFonts w:ascii="Cambria" w:hAnsi="Cambria" w:cs="Times New Roman"/>
          <w:color w:val="000000"/>
          <w:sz w:val="24"/>
          <w:szCs w:val="24"/>
        </w:rPr>
        <w:t>family:</w:t>
      </w:r>
    </w:p>
    <w:p w14:paraId="2F72165C" w14:textId="77777777" w:rsidR="00A50F22" w:rsidRPr="0046259D" w:rsidRDefault="00A50F22" w:rsidP="00474A5C">
      <w:pPr>
        <w:rPr>
          <w:rFonts w:ascii="Cambria" w:hAnsi="Cambria" w:cs="Times New Roman"/>
          <w:color w:val="000000"/>
          <w:sz w:val="24"/>
          <w:szCs w:val="24"/>
        </w:rPr>
      </w:pPr>
    </w:p>
    <w:p w14:paraId="46D08A7C" w14:textId="77777777" w:rsidR="007C21D3" w:rsidRPr="0046259D" w:rsidRDefault="00A50F22" w:rsidP="00474A5C">
      <w:pPr>
        <w:ind w:left="720"/>
        <w:rPr>
          <w:rFonts w:ascii="Cambria" w:hAnsi="Cambria" w:cs="Times New Roman"/>
          <w:color w:val="000000"/>
          <w:sz w:val="24"/>
          <w:szCs w:val="24"/>
        </w:rPr>
      </w:pPr>
      <w:r w:rsidRPr="0046259D">
        <w:rPr>
          <w:rFonts w:ascii="Cambria" w:hAnsi="Cambria" w:cs="Times New Roman"/>
          <w:color w:val="000000"/>
          <w:sz w:val="24"/>
          <w:szCs w:val="24"/>
        </w:rPr>
        <w:t>We believe and confess that the marriage of male and female is an institution created and blessed by God. From marriage, God forms families to serve as the building blocks of all human civilization and community. We teach and practice that sexual activity belongs exclusively within the Biblical boundaries of a faithful marriage between one man and one woman.</w:t>
      </w:r>
    </w:p>
    <w:p w14:paraId="495D8054" w14:textId="77777777" w:rsidR="007C21D3" w:rsidRPr="0046259D" w:rsidRDefault="007C21D3" w:rsidP="00474A5C">
      <w:pPr>
        <w:rPr>
          <w:rFonts w:ascii="Cambria" w:hAnsi="Cambria" w:cs="Times New Roman"/>
          <w:color w:val="000000"/>
          <w:sz w:val="24"/>
          <w:szCs w:val="24"/>
        </w:rPr>
      </w:pPr>
    </w:p>
    <w:p w14:paraId="2310E2B8" w14:textId="77777777" w:rsidR="000F00CC" w:rsidRPr="0046259D" w:rsidRDefault="00DE78B8" w:rsidP="00474A5C">
      <w:pPr>
        <w:rPr>
          <w:rFonts w:ascii="Cambria" w:hAnsi="Cambria" w:cs="Times New Roman"/>
          <w:color w:val="000000"/>
          <w:sz w:val="24"/>
          <w:szCs w:val="24"/>
        </w:rPr>
      </w:pPr>
      <w:r w:rsidRPr="0046259D">
        <w:rPr>
          <w:rFonts w:ascii="Cambria" w:hAnsi="Cambria" w:cs="Times New Roman"/>
          <w:color w:val="000000"/>
          <w:sz w:val="24"/>
          <w:szCs w:val="24"/>
        </w:rPr>
        <w:t xml:space="preserve">Therefore in obedience </w:t>
      </w:r>
      <w:r w:rsidR="004A73AC" w:rsidRPr="0046259D">
        <w:rPr>
          <w:rFonts w:ascii="Cambria" w:hAnsi="Cambria" w:cs="Times New Roman"/>
          <w:color w:val="000000"/>
          <w:sz w:val="24"/>
          <w:szCs w:val="24"/>
        </w:rPr>
        <w:t xml:space="preserve">to our Lord </w:t>
      </w:r>
      <w:r w:rsidRPr="0046259D">
        <w:rPr>
          <w:rFonts w:ascii="Cambria" w:hAnsi="Cambria" w:cs="Times New Roman"/>
          <w:color w:val="000000"/>
          <w:sz w:val="24"/>
          <w:szCs w:val="24"/>
        </w:rPr>
        <w:t xml:space="preserve">and </w:t>
      </w:r>
      <w:r w:rsidR="004A73AC" w:rsidRPr="0046259D">
        <w:rPr>
          <w:rFonts w:ascii="Cambria" w:hAnsi="Cambria" w:cs="Times New Roman"/>
          <w:color w:val="000000"/>
          <w:sz w:val="24"/>
          <w:szCs w:val="24"/>
        </w:rPr>
        <w:t xml:space="preserve">in </w:t>
      </w:r>
      <w:r w:rsidRPr="0046259D">
        <w:rPr>
          <w:rFonts w:ascii="Cambria" w:hAnsi="Cambria" w:cs="Times New Roman"/>
          <w:color w:val="000000"/>
          <w:sz w:val="24"/>
          <w:szCs w:val="24"/>
        </w:rPr>
        <w:t xml:space="preserve">submission to the authority of Scripture </w:t>
      </w:r>
      <w:r w:rsidR="004A73AC" w:rsidRPr="0046259D">
        <w:rPr>
          <w:rFonts w:ascii="Cambria" w:hAnsi="Cambria" w:cs="Times New Roman"/>
          <w:color w:val="000000"/>
          <w:sz w:val="24"/>
          <w:szCs w:val="24"/>
        </w:rPr>
        <w:t xml:space="preserve">over all matters of faith and life, </w:t>
      </w:r>
      <w:r w:rsidR="00035C73" w:rsidRPr="0046259D">
        <w:rPr>
          <w:rFonts w:ascii="Cambria" w:hAnsi="Cambria" w:cs="Times New Roman"/>
          <w:color w:val="000000"/>
          <w:sz w:val="24"/>
          <w:szCs w:val="24"/>
          <w:u w:val="single"/>
        </w:rPr>
        <w:t xml:space="preserve">   [N</w:t>
      </w:r>
      <w:r w:rsidR="004A73AC" w:rsidRPr="0046259D">
        <w:rPr>
          <w:rFonts w:ascii="Cambria" w:hAnsi="Cambria" w:cs="Times New Roman"/>
          <w:color w:val="000000"/>
          <w:sz w:val="24"/>
          <w:szCs w:val="24"/>
          <w:u w:val="single"/>
        </w:rPr>
        <w:t>ame of congregation</w:t>
      </w:r>
      <w:r w:rsidR="00035C73" w:rsidRPr="0046259D">
        <w:rPr>
          <w:rFonts w:ascii="Cambria" w:hAnsi="Cambria" w:cs="Times New Roman"/>
          <w:color w:val="000000"/>
          <w:sz w:val="24"/>
          <w:szCs w:val="24"/>
          <w:u w:val="single"/>
        </w:rPr>
        <w:t xml:space="preserve">]  </w:t>
      </w:r>
      <w:r w:rsidR="00F44B32" w:rsidRPr="0046259D">
        <w:rPr>
          <w:rFonts w:ascii="Cambria" w:hAnsi="Cambria" w:cs="Times New Roman"/>
          <w:color w:val="000000"/>
          <w:sz w:val="24"/>
          <w:szCs w:val="24"/>
        </w:rPr>
        <w:t xml:space="preserve"> strives to ensure that all of its preaching, teaching and practices are in accord with God’s will for marriage and sexuality.</w:t>
      </w:r>
    </w:p>
    <w:p w14:paraId="59D67C44" w14:textId="77777777" w:rsidR="00F44B32" w:rsidRPr="0046259D" w:rsidRDefault="00F44B32" w:rsidP="00474A5C">
      <w:pPr>
        <w:rPr>
          <w:rFonts w:ascii="Cambria" w:hAnsi="Cambria" w:cs="Times New Roman"/>
          <w:color w:val="000000"/>
          <w:sz w:val="24"/>
          <w:szCs w:val="24"/>
        </w:rPr>
      </w:pPr>
    </w:p>
    <w:p w14:paraId="146A2B3A" w14:textId="77777777" w:rsidR="0046259D" w:rsidRPr="0046259D" w:rsidRDefault="0046259D" w:rsidP="00474A5C">
      <w:pPr>
        <w:rPr>
          <w:rFonts w:ascii="Cambria" w:hAnsi="Cambria" w:cs="Times New Roman"/>
          <w:color w:val="000000"/>
          <w:sz w:val="24"/>
          <w:szCs w:val="24"/>
        </w:rPr>
      </w:pPr>
      <w:r w:rsidRPr="0046259D">
        <w:rPr>
          <w:rFonts w:ascii="Cambria" w:hAnsi="Cambria" w:cs="Times New Roman"/>
          <w:color w:val="000000"/>
          <w:sz w:val="24"/>
          <w:szCs w:val="24"/>
        </w:rPr>
        <w:br w:type="page"/>
      </w:r>
    </w:p>
    <w:p w14:paraId="48090079" w14:textId="77777777" w:rsidR="0046259D" w:rsidRPr="0046259D" w:rsidRDefault="0046259D" w:rsidP="00474A5C">
      <w:pPr>
        <w:spacing w:after="200"/>
        <w:rPr>
          <w:rFonts w:ascii="Cambria" w:eastAsiaTheme="minorEastAsia" w:hAnsi="Cambria" w:cs="Times New Roman"/>
          <w:b/>
          <w:sz w:val="24"/>
          <w:szCs w:val="24"/>
          <w:lang w:eastAsia="ja-JP"/>
        </w:rPr>
      </w:pPr>
      <w:r w:rsidRPr="0046259D">
        <w:rPr>
          <w:rFonts w:ascii="Cambria" w:eastAsiaTheme="minorEastAsia" w:hAnsi="Cambria" w:cs="Times New Roman"/>
          <w:b/>
          <w:sz w:val="24"/>
          <w:szCs w:val="24"/>
          <w:lang w:eastAsia="ja-JP"/>
        </w:rPr>
        <w:lastRenderedPageBreak/>
        <w:t>Some General Principles</w:t>
      </w:r>
    </w:p>
    <w:p w14:paraId="1C6408D6" w14:textId="641B9D21" w:rsidR="0046259D" w:rsidRPr="0046259D" w:rsidRDefault="0046259D" w:rsidP="00474A5C">
      <w:pPr>
        <w:spacing w:after="200"/>
        <w:rPr>
          <w:rFonts w:ascii="Cambria" w:eastAsiaTheme="minorEastAsia" w:hAnsi="Cambria" w:cs="Times New Roman"/>
          <w:sz w:val="24"/>
          <w:szCs w:val="24"/>
          <w:lang w:eastAsia="ja-JP"/>
        </w:rPr>
      </w:pPr>
      <w:r w:rsidRPr="0046259D">
        <w:rPr>
          <w:rFonts w:ascii="Cambria" w:eastAsiaTheme="minorEastAsia" w:hAnsi="Cambria" w:cs="Times New Roman"/>
          <w:sz w:val="24"/>
          <w:szCs w:val="24"/>
          <w:lang w:eastAsia="ja-JP"/>
        </w:rPr>
        <w:t>When joining the NALC, each congregation subscribed to the NALC’s confession of faith, which includes clear teachings on marriage and sexual activity.</w:t>
      </w:r>
      <w:r w:rsidR="00595110">
        <w:rPr>
          <w:rFonts w:ascii="Cambria" w:eastAsiaTheme="minorEastAsia" w:hAnsi="Cambria" w:cs="Times New Roman"/>
          <w:sz w:val="24"/>
          <w:szCs w:val="24"/>
          <w:lang w:eastAsia="ja-JP"/>
        </w:rPr>
        <w:t xml:space="preserve"> </w:t>
      </w:r>
      <w:r w:rsidRPr="0046259D">
        <w:rPr>
          <w:rFonts w:ascii="Cambria" w:eastAsiaTheme="minorEastAsia" w:hAnsi="Cambria" w:cs="Times New Roman"/>
          <w:sz w:val="24"/>
          <w:szCs w:val="24"/>
          <w:lang w:eastAsia="ja-JP"/>
        </w:rPr>
        <w:t xml:space="preserve">In the aftermath of the </w:t>
      </w:r>
      <w:r w:rsidR="004A0471">
        <w:rPr>
          <w:rFonts w:ascii="Cambria" w:eastAsiaTheme="minorEastAsia" w:hAnsi="Cambria" w:cs="Times New Roman"/>
          <w:sz w:val="24"/>
          <w:szCs w:val="24"/>
          <w:lang w:eastAsia="ja-JP"/>
        </w:rPr>
        <w:t xml:space="preserve">US </w:t>
      </w:r>
      <w:r w:rsidRPr="0046259D">
        <w:rPr>
          <w:rFonts w:ascii="Cambria" w:eastAsiaTheme="minorEastAsia" w:hAnsi="Cambria" w:cs="Times New Roman"/>
          <w:sz w:val="24"/>
          <w:szCs w:val="24"/>
          <w:lang w:eastAsia="ja-JP"/>
        </w:rPr>
        <w:t xml:space="preserve">Supreme Court’s </w:t>
      </w:r>
      <w:r w:rsidRPr="0046259D">
        <w:rPr>
          <w:rFonts w:ascii="Cambria" w:eastAsiaTheme="minorEastAsia" w:hAnsi="Cambria" w:cs="Times New Roman"/>
          <w:i/>
          <w:sz w:val="24"/>
          <w:szCs w:val="24"/>
          <w:lang w:eastAsia="ja-JP"/>
        </w:rPr>
        <w:t xml:space="preserve">Obergefell </w:t>
      </w:r>
      <w:r w:rsidRPr="0046259D">
        <w:rPr>
          <w:rFonts w:ascii="Cambria" w:eastAsiaTheme="minorEastAsia" w:hAnsi="Cambria" w:cs="Times New Roman"/>
          <w:sz w:val="24"/>
          <w:szCs w:val="24"/>
          <w:lang w:eastAsia="ja-JP"/>
        </w:rPr>
        <w:t>decision, many have asked whether the government will force congregations to act contrary to these teachings.</w:t>
      </w:r>
      <w:r w:rsidR="00595110">
        <w:rPr>
          <w:rFonts w:ascii="Cambria" w:eastAsiaTheme="minorEastAsia" w:hAnsi="Cambria" w:cs="Times New Roman"/>
          <w:sz w:val="24"/>
          <w:szCs w:val="24"/>
          <w:lang w:eastAsia="ja-JP"/>
        </w:rPr>
        <w:t xml:space="preserve"> </w:t>
      </w:r>
      <w:r w:rsidRPr="0046259D">
        <w:rPr>
          <w:rFonts w:ascii="Cambria" w:eastAsiaTheme="minorEastAsia" w:hAnsi="Cambria" w:cs="Times New Roman"/>
          <w:sz w:val="24"/>
          <w:szCs w:val="24"/>
          <w:lang w:eastAsia="ja-JP"/>
        </w:rPr>
        <w:t xml:space="preserve">For the most part, the answer is </w:t>
      </w:r>
      <w:r w:rsidRPr="0046259D">
        <w:rPr>
          <w:rFonts w:ascii="Cambria" w:eastAsiaTheme="minorEastAsia" w:hAnsi="Cambria" w:cs="Times New Roman"/>
          <w:i/>
          <w:sz w:val="24"/>
          <w:szCs w:val="24"/>
          <w:lang w:eastAsia="ja-JP"/>
        </w:rPr>
        <w:t>no</w:t>
      </w:r>
      <w:r w:rsidRPr="0046259D">
        <w:rPr>
          <w:rFonts w:ascii="Cambria" w:eastAsiaTheme="minorEastAsia" w:hAnsi="Cambria" w:cs="Times New Roman"/>
          <w:sz w:val="24"/>
          <w:szCs w:val="24"/>
          <w:lang w:eastAsia="ja-JP"/>
        </w:rPr>
        <w:t>.</w:t>
      </w:r>
      <w:r w:rsidR="00595110">
        <w:rPr>
          <w:rFonts w:ascii="Cambria" w:eastAsiaTheme="minorEastAsia" w:hAnsi="Cambria" w:cs="Times New Roman"/>
          <w:sz w:val="24"/>
          <w:szCs w:val="24"/>
          <w:lang w:eastAsia="ja-JP"/>
        </w:rPr>
        <w:t xml:space="preserve"> </w:t>
      </w:r>
      <w:r w:rsidRPr="0046259D">
        <w:rPr>
          <w:rFonts w:ascii="Cambria" w:eastAsiaTheme="minorEastAsia" w:hAnsi="Cambria" w:cs="Times New Roman"/>
          <w:sz w:val="24"/>
          <w:szCs w:val="24"/>
          <w:lang w:eastAsia="ja-JP"/>
        </w:rPr>
        <w:t>However, to limit the risk, each congregation should review its own situation and discern whether it ought to take some additional steps.</w:t>
      </w:r>
      <w:r w:rsidR="00595110">
        <w:rPr>
          <w:rFonts w:ascii="Cambria" w:eastAsiaTheme="minorEastAsia" w:hAnsi="Cambria" w:cs="Times New Roman"/>
          <w:sz w:val="24"/>
          <w:szCs w:val="24"/>
          <w:lang w:eastAsia="ja-JP"/>
        </w:rPr>
        <w:t xml:space="preserve"> </w:t>
      </w:r>
      <w:r w:rsidRPr="0046259D">
        <w:rPr>
          <w:rFonts w:ascii="Cambria" w:eastAsiaTheme="minorEastAsia" w:hAnsi="Cambria" w:cs="Times New Roman"/>
          <w:sz w:val="24"/>
          <w:szCs w:val="24"/>
          <w:lang w:eastAsia="ja-JP"/>
        </w:rPr>
        <w:t>In particular, each congregation should:</w:t>
      </w:r>
    </w:p>
    <w:p w14:paraId="44B3BC47" w14:textId="22E7F7CF" w:rsidR="0046259D" w:rsidRPr="0046259D" w:rsidRDefault="009656C5" w:rsidP="00474A5C">
      <w:pPr>
        <w:spacing w:before="240"/>
        <w:rPr>
          <w:rFonts w:ascii="Cambria" w:eastAsiaTheme="minorEastAsia" w:hAnsi="Cambria" w:cs="Times New Roman"/>
          <w:sz w:val="24"/>
          <w:szCs w:val="24"/>
          <w:lang w:eastAsia="ja-JP"/>
        </w:rPr>
      </w:pPr>
      <w:r>
        <w:rPr>
          <w:rFonts w:ascii="Cambria" w:eastAsiaTheme="minorEastAsia" w:hAnsi="Cambria" w:cs="Times New Roman"/>
          <w:b/>
          <w:sz w:val="24"/>
          <w:szCs w:val="24"/>
          <w:lang w:eastAsia="ja-JP"/>
        </w:rPr>
        <w:t>1.</w:t>
      </w:r>
      <w:r>
        <w:rPr>
          <w:rFonts w:ascii="Cambria" w:eastAsiaTheme="minorEastAsia" w:hAnsi="Cambria" w:cs="Times New Roman"/>
          <w:b/>
          <w:sz w:val="24"/>
          <w:szCs w:val="24"/>
          <w:lang w:eastAsia="ja-JP"/>
        </w:rPr>
        <w:tab/>
        <w:t>Include a Clear Statement of Belief i</w:t>
      </w:r>
      <w:r w:rsidR="0046259D" w:rsidRPr="0046259D">
        <w:rPr>
          <w:rFonts w:ascii="Cambria" w:eastAsiaTheme="minorEastAsia" w:hAnsi="Cambria" w:cs="Times New Roman"/>
          <w:b/>
          <w:sz w:val="24"/>
          <w:szCs w:val="24"/>
          <w:lang w:eastAsia="ja-JP"/>
        </w:rPr>
        <w:t>n Governing Documents</w:t>
      </w:r>
      <w:r w:rsidR="0046259D" w:rsidRPr="0046259D">
        <w:rPr>
          <w:rFonts w:ascii="Cambria" w:eastAsiaTheme="minorEastAsia" w:hAnsi="Cambria" w:cs="Times New Roman"/>
          <w:sz w:val="24"/>
          <w:szCs w:val="24"/>
          <w:lang w:eastAsia="ja-JP"/>
        </w:rPr>
        <w:t xml:space="preserve"> </w:t>
      </w:r>
      <w:r w:rsidR="001627F0">
        <w:rPr>
          <w:rFonts w:ascii="Cambria" w:eastAsiaTheme="minorEastAsia" w:hAnsi="Cambria" w:cs="Times New Roman"/>
          <w:sz w:val="24"/>
          <w:szCs w:val="24"/>
          <w:lang w:eastAsia="ja-JP"/>
        </w:rPr>
        <w:t>–</w:t>
      </w:r>
      <w:r w:rsidR="0046259D" w:rsidRPr="0046259D">
        <w:rPr>
          <w:rFonts w:ascii="Cambria" w:eastAsiaTheme="minorEastAsia" w:hAnsi="Cambria" w:cs="Times New Roman"/>
          <w:sz w:val="24"/>
          <w:szCs w:val="24"/>
          <w:lang w:eastAsia="ja-JP"/>
        </w:rPr>
        <w:t xml:space="preserve"> While every NALC congregation in some fashion has subscribed to the NALC confession of faith and to the 2005 Common Confession’s section on marriage and sexual activity, a congregation should consider whether it has stated its religious beliefs as clearly and prominently as it might.</w:t>
      </w:r>
      <w:r w:rsidR="00595110">
        <w:rPr>
          <w:rFonts w:ascii="Cambria" w:eastAsiaTheme="minorEastAsia" w:hAnsi="Cambria" w:cs="Times New Roman"/>
          <w:sz w:val="24"/>
          <w:szCs w:val="24"/>
          <w:lang w:eastAsia="ja-JP"/>
        </w:rPr>
        <w:t xml:space="preserve"> </w:t>
      </w:r>
      <w:r w:rsidR="0046259D" w:rsidRPr="0046259D">
        <w:rPr>
          <w:rFonts w:ascii="Cambria" w:eastAsiaTheme="minorEastAsia" w:hAnsi="Cambria" w:cs="Times New Roman"/>
          <w:sz w:val="24"/>
          <w:szCs w:val="24"/>
          <w:lang w:eastAsia="ja-JP"/>
        </w:rPr>
        <w:t>A congregation that has not done so should consider adding to its constitution a clear subscription to the NALC’s confession of faith and an express affirmation of the Common Confession’s paragraph on marriage and sexual activity.</w:t>
      </w:r>
      <w:r w:rsidR="00595110">
        <w:rPr>
          <w:rFonts w:ascii="Cambria" w:eastAsiaTheme="minorEastAsia" w:hAnsi="Cambria" w:cs="Times New Roman"/>
          <w:sz w:val="24"/>
          <w:szCs w:val="24"/>
          <w:lang w:eastAsia="ja-JP"/>
        </w:rPr>
        <w:t xml:space="preserve"> </w:t>
      </w:r>
      <w:r w:rsidR="0046259D" w:rsidRPr="0046259D">
        <w:rPr>
          <w:rFonts w:ascii="Cambria" w:eastAsiaTheme="minorEastAsia" w:hAnsi="Cambria" w:cs="Times New Roman"/>
          <w:sz w:val="24"/>
          <w:szCs w:val="24"/>
          <w:lang w:eastAsia="ja-JP"/>
        </w:rPr>
        <w:t>Each congregation also should consider endorsing</w:t>
      </w:r>
      <w:r w:rsidR="0046259D">
        <w:rPr>
          <w:rFonts w:ascii="Cambria" w:eastAsiaTheme="minorEastAsia" w:hAnsi="Cambria" w:cs="Times New Roman"/>
          <w:sz w:val="24"/>
          <w:szCs w:val="24"/>
          <w:lang w:eastAsia="ja-JP"/>
        </w:rPr>
        <w:t xml:space="preserve"> the foregoing</w:t>
      </w:r>
      <w:r w:rsidR="002D5B0A">
        <w:rPr>
          <w:rFonts w:ascii="Cambria" w:eastAsiaTheme="minorEastAsia" w:hAnsi="Cambria" w:cs="Times New Roman"/>
          <w:sz w:val="24"/>
          <w:szCs w:val="24"/>
          <w:lang w:eastAsia="ja-JP"/>
        </w:rPr>
        <w:t xml:space="preserve"> Doctrine on Marriage and Sexua</w:t>
      </w:r>
      <w:r w:rsidR="0046259D">
        <w:rPr>
          <w:rFonts w:ascii="Cambria" w:eastAsiaTheme="minorEastAsia" w:hAnsi="Cambria" w:cs="Times New Roman"/>
          <w:sz w:val="24"/>
          <w:szCs w:val="24"/>
          <w:lang w:eastAsia="ja-JP"/>
        </w:rPr>
        <w:t>l</w:t>
      </w:r>
      <w:r w:rsidR="002D5B0A">
        <w:rPr>
          <w:rFonts w:ascii="Cambria" w:eastAsiaTheme="minorEastAsia" w:hAnsi="Cambria" w:cs="Times New Roman"/>
          <w:sz w:val="24"/>
          <w:szCs w:val="24"/>
          <w:lang w:eastAsia="ja-JP"/>
        </w:rPr>
        <w:t>i</w:t>
      </w:r>
      <w:r w:rsidR="0046259D">
        <w:rPr>
          <w:rFonts w:ascii="Cambria" w:eastAsiaTheme="minorEastAsia" w:hAnsi="Cambria" w:cs="Times New Roman"/>
          <w:sz w:val="24"/>
          <w:szCs w:val="24"/>
          <w:lang w:eastAsia="ja-JP"/>
        </w:rPr>
        <w:t>ty</w:t>
      </w:r>
      <w:r w:rsidR="0046259D" w:rsidRPr="0046259D">
        <w:rPr>
          <w:rFonts w:ascii="Cambria" w:eastAsiaTheme="minorEastAsia" w:hAnsi="Cambria" w:cs="Times New Roman"/>
          <w:b/>
          <w:sz w:val="24"/>
          <w:szCs w:val="24"/>
          <w:lang w:eastAsia="ja-JP"/>
        </w:rPr>
        <w:t xml:space="preserve"> </w:t>
      </w:r>
      <w:r w:rsidR="0046259D" w:rsidRPr="0046259D">
        <w:rPr>
          <w:rFonts w:ascii="Cambria" w:eastAsiaTheme="minorEastAsia" w:hAnsi="Cambria" w:cs="Times New Roman"/>
          <w:sz w:val="24"/>
          <w:szCs w:val="24"/>
          <w:lang w:eastAsia="ja-JP"/>
        </w:rPr>
        <w:t>as a statement of the congregation’s beliefs.</w:t>
      </w:r>
    </w:p>
    <w:p w14:paraId="3E4AD506" w14:textId="15C12618" w:rsidR="0046259D" w:rsidRPr="009656C5" w:rsidRDefault="0046259D" w:rsidP="00474A5C">
      <w:pPr>
        <w:spacing w:before="240"/>
        <w:rPr>
          <w:rFonts w:ascii="Cambria" w:eastAsiaTheme="minorEastAsia" w:hAnsi="Cambria" w:cs="Times New Roman"/>
          <w:sz w:val="24"/>
          <w:szCs w:val="24"/>
          <w:lang w:eastAsia="ja-JP"/>
        </w:rPr>
      </w:pPr>
      <w:r w:rsidRPr="0046259D">
        <w:rPr>
          <w:rFonts w:ascii="Cambria" w:eastAsiaTheme="minorEastAsia" w:hAnsi="Cambria" w:cs="Times New Roman"/>
          <w:b/>
          <w:sz w:val="24"/>
          <w:szCs w:val="24"/>
          <w:lang w:eastAsia="ja-JP"/>
        </w:rPr>
        <w:t>2.</w:t>
      </w:r>
      <w:r w:rsidRPr="0046259D">
        <w:rPr>
          <w:rFonts w:ascii="Cambria" w:eastAsiaTheme="minorEastAsia" w:hAnsi="Cambria" w:cs="Times New Roman"/>
          <w:sz w:val="24"/>
          <w:szCs w:val="24"/>
          <w:lang w:eastAsia="ja-JP"/>
        </w:rPr>
        <w:tab/>
      </w:r>
      <w:r w:rsidRPr="0046259D">
        <w:rPr>
          <w:rFonts w:ascii="Cambria" w:eastAsiaTheme="minorEastAsia" w:hAnsi="Cambria" w:cs="Times New Roman"/>
          <w:b/>
          <w:sz w:val="24"/>
          <w:szCs w:val="24"/>
          <w:lang w:eastAsia="ja-JP"/>
        </w:rPr>
        <w:t xml:space="preserve">Establish </w:t>
      </w:r>
      <w:r w:rsidR="009656C5">
        <w:rPr>
          <w:rFonts w:ascii="Cambria" w:eastAsiaTheme="minorEastAsia" w:hAnsi="Cambria" w:cs="Times New Roman"/>
          <w:b/>
          <w:sz w:val="24"/>
          <w:szCs w:val="24"/>
          <w:lang w:eastAsia="ja-JP"/>
        </w:rPr>
        <w:t>Policies Consistent with t</w:t>
      </w:r>
      <w:r w:rsidRPr="0046259D">
        <w:rPr>
          <w:rFonts w:ascii="Cambria" w:eastAsiaTheme="minorEastAsia" w:hAnsi="Cambria" w:cs="Times New Roman"/>
          <w:b/>
          <w:sz w:val="24"/>
          <w:szCs w:val="24"/>
          <w:lang w:eastAsia="ja-JP"/>
        </w:rPr>
        <w:t>he Congregation’s Statement of Belief</w:t>
      </w:r>
      <w:r w:rsidRPr="0046259D">
        <w:rPr>
          <w:rFonts w:ascii="Cambria" w:eastAsiaTheme="minorEastAsia" w:hAnsi="Cambria" w:cs="Times New Roman"/>
          <w:sz w:val="24"/>
          <w:szCs w:val="24"/>
          <w:lang w:eastAsia="ja-JP"/>
        </w:rPr>
        <w:t xml:space="preserve"> –</w:t>
      </w:r>
      <w:r w:rsidR="00595110">
        <w:rPr>
          <w:rFonts w:ascii="Cambria" w:eastAsiaTheme="minorEastAsia" w:hAnsi="Cambria" w:cs="Times New Roman"/>
          <w:sz w:val="24"/>
          <w:szCs w:val="24"/>
          <w:lang w:eastAsia="ja-JP"/>
        </w:rPr>
        <w:t xml:space="preserve"> </w:t>
      </w:r>
      <w:r w:rsidRPr="0046259D">
        <w:rPr>
          <w:rFonts w:ascii="Cambria" w:eastAsiaTheme="minorEastAsia" w:hAnsi="Cambria" w:cs="Times New Roman"/>
          <w:sz w:val="24"/>
          <w:szCs w:val="24"/>
          <w:lang w:eastAsia="ja-JP"/>
        </w:rPr>
        <w:t>All congregational policies should be consistent with the congregation’s statement of belief and with the congregation’s teachings on marriage and sexual activity.</w:t>
      </w:r>
      <w:r w:rsidR="00595110">
        <w:rPr>
          <w:rFonts w:ascii="Cambria" w:eastAsiaTheme="minorEastAsia" w:hAnsi="Cambria" w:cs="Times New Roman"/>
          <w:sz w:val="24"/>
          <w:szCs w:val="24"/>
          <w:lang w:eastAsia="ja-JP"/>
        </w:rPr>
        <w:t xml:space="preserve"> </w:t>
      </w:r>
      <w:r w:rsidRPr="0046259D">
        <w:rPr>
          <w:rFonts w:ascii="Cambria" w:eastAsiaTheme="minorEastAsia" w:hAnsi="Cambria" w:cs="Times New Roman"/>
          <w:sz w:val="24"/>
          <w:szCs w:val="24"/>
          <w:lang w:eastAsia="ja-JP"/>
        </w:rPr>
        <w:t xml:space="preserve">The following sections address issues relating to specific policies </w:t>
      </w:r>
      <w:r w:rsidR="00EE7291">
        <w:rPr>
          <w:rFonts w:ascii="Cambria" w:eastAsiaTheme="minorEastAsia" w:hAnsi="Cambria" w:cs="Times New Roman"/>
          <w:sz w:val="24"/>
          <w:szCs w:val="24"/>
          <w:lang w:eastAsia="ja-JP"/>
        </w:rPr>
        <w:t>concerning</w:t>
      </w:r>
      <w:r w:rsidRPr="0046259D">
        <w:rPr>
          <w:rFonts w:ascii="Cambria" w:eastAsiaTheme="minorEastAsia" w:hAnsi="Cambria" w:cs="Times New Roman"/>
          <w:sz w:val="24"/>
          <w:szCs w:val="24"/>
          <w:lang w:eastAsia="ja-JP"/>
        </w:rPr>
        <w:t xml:space="preserve"> </w:t>
      </w:r>
      <w:r w:rsidRPr="009656C5">
        <w:rPr>
          <w:rFonts w:ascii="Cambria" w:eastAsiaTheme="minorEastAsia" w:hAnsi="Cambria" w:cs="Times New Roman"/>
          <w:sz w:val="24"/>
          <w:szCs w:val="24"/>
          <w:lang w:eastAsia="ja-JP"/>
        </w:rPr>
        <w:t>employment, volunteers, facilities us</w:t>
      </w:r>
      <w:r w:rsidR="009656C5">
        <w:rPr>
          <w:rFonts w:ascii="Cambria" w:eastAsiaTheme="minorEastAsia" w:hAnsi="Cambria" w:cs="Times New Roman"/>
          <w:sz w:val="24"/>
          <w:szCs w:val="24"/>
          <w:lang w:eastAsia="ja-JP"/>
        </w:rPr>
        <w:t>e and parochial schools</w:t>
      </w:r>
      <w:r w:rsidRPr="009656C5">
        <w:rPr>
          <w:rFonts w:ascii="Cambria" w:eastAsiaTheme="minorEastAsia" w:hAnsi="Cambria" w:cs="Times New Roman"/>
          <w:sz w:val="24"/>
          <w:szCs w:val="24"/>
          <w:lang w:eastAsia="ja-JP"/>
        </w:rPr>
        <w:t>.</w:t>
      </w:r>
    </w:p>
    <w:p w14:paraId="57DB09DD" w14:textId="64C5CD45" w:rsidR="0046259D" w:rsidRPr="0046259D" w:rsidRDefault="0046259D" w:rsidP="00474A5C">
      <w:pPr>
        <w:spacing w:before="240"/>
        <w:rPr>
          <w:rFonts w:ascii="Cambria" w:eastAsiaTheme="minorEastAsia" w:hAnsi="Cambria" w:cs="Times New Roman"/>
          <w:sz w:val="24"/>
          <w:szCs w:val="24"/>
          <w:lang w:eastAsia="ja-JP"/>
        </w:rPr>
      </w:pPr>
      <w:r w:rsidRPr="0046259D">
        <w:rPr>
          <w:rFonts w:ascii="Cambria" w:eastAsiaTheme="minorEastAsia" w:hAnsi="Cambria" w:cs="Times New Roman"/>
          <w:b/>
          <w:sz w:val="24"/>
          <w:szCs w:val="24"/>
          <w:lang w:eastAsia="ja-JP"/>
        </w:rPr>
        <w:t>3.</w:t>
      </w:r>
      <w:r w:rsidRPr="0046259D">
        <w:rPr>
          <w:rFonts w:ascii="Cambria" w:eastAsiaTheme="minorEastAsia" w:hAnsi="Cambria" w:cs="Times New Roman"/>
          <w:b/>
          <w:sz w:val="24"/>
          <w:szCs w:val="24"/>
          <w:lang w:eastAsia="ja-JP"/>
        </w:rPr>
        <w:tab/>
        <w:t>Enf</w:t>
      </w:r>
      <w:r w:rsidR="009656C5">
        <w:rPr>
          <w:rFonts w:ascii="Cambria" w:eastAsiaTheme="minorEastAsia" w:hAnsi="Cambria" w:cs="Times New Roman"/>
          <w:b/>
          <w:sz w:val="24"/>
          <w:szCs w:val="24"/>
          <w:lang w:eastAsia="ja-JP"/>
        </w:rPr>
        <w:t>orce These Policies Rigorously a</w:t>
      </w:r>
      <w:r w:rsidRPr="0046259D">
        <w:rPr>
          <w:rFonts w:ascii="Cambria" w:eastAsiaTheme="minorEastAsia" w:hAnsi="Cambria" w:cs="Times New Roman"/>
          <w:b/>
          <w:sz w:val="24"/>
          <w:szCs w:val="24"/>
          <w:lang w:eastAsia="ja-JP"/>
        </w:rPr>
        <w:t>nd Consistently –</w:t>
      </w:r>
      <w:r w:rsidRPr="0046259D">
        <w:rPr>
          <w:rFonts w:ascii="Cambria" w:eastAsiaTheme="minorEastAsia" w:hAnsi="Cambria" w:cs="Times New Roman"/>
          <w:sz w:val="24"/>
          <w:szCs w:val="24"/>
          <w:lang w:eastAsia="ja-JP"/>
        </w:rPr>
        <w:t xml:space="preserve"> A congregation must enforce its policies consistently and persistently.</w:t>
      </w:r>
      <w:r w:rsidR="00595110">
        <w:rPr>
          <w:rFonts w:ascii="Cambria" w:eastAsiaTheme="minorEastAsia" w:hAnsi="Cambria" w:cs="Times New Roman"/>
          <w:sz w:val="24"/>
          <w:szCs w:val="24"/>
          <w:lang w:eastAsia="ja-JP"/>
        </w:rPr>
        <w:t xml:space="preserve"> </w:t>
      </w:r>
      <w:r w:rsidRPr="0046259D">
        <w:rPr>
          <w:rFonts w:ascii="Cambria" w:eastAsiaTheme="minorEastAsia" w:hAnsi="Cambria" w:cs="Times New Roman"/>
          <w:sz w:val="24"/>
          <w:szCs w:val="24"/>
          <w:lang w:eastAsia="ja-JP"/>
        </w:rPr>
        <w:t xml:space="preserve">If a congregation makes exceptions, even in the interest of grace or charity, the congregation risks waiving its right </w:t>
      </w:r>
      <w:r w:rsidRPr="0046259D">
        <w:rPr>
          <w:rFonts w:ascii="Cambria" w:eastAsiaTheme="minorEastAsia" w:hAnsi="Cambria" w:cs="Times New Roman"/>
          <w:sz w:val="24"/>
          <w:szCs w:val="24"/>
          <w:lang w:eastAsia="ja-JP"/>
        </w:rPr>
        <w:t>otherwise to</w:t>
      </w:r>
      <w:r w:rsidRPr="0046259D">
        <w:rPr>
          <w:rFonts w:ascii="Cambria" w:eastAsiaTheme="minorEastAsia" w:hAnsi="Cambria" w:cs="Times New Roman"/>
          <w:sz w:val="24"/>
          <w:szCs w:val="24"/>
          <w:lang w:eastAsia="ja-JP"/>
        </w:rPr>
        <w:t xml:space="preserve"> enforce its policies.</w:t>
      </w:r>
    </w:p>
    <w:p w14:paraId="09165674" w14:textId="039B9ED2" w:rsidR="0046259D" w:rsidRDefault="009656C5" w:rsidP="00474A5C">
      <w:pPr>
        <w:spacing w:before="240"/>
        <w:rPr>
          <w:rFonts w:ascii="Cambria" w:eastAsiaTheme="minorEastAsia" w:hAnsi="Cambria" w:cs="Times New Roman"/>
          <w:sz w:val="24"/>
          <w:szCs w:val="24"/>
          <w:lang w:eastAsia="ja-JP"/>
        </w:rPr>
      </w:pPr>
      <w:r>
        <w:rPr>
          <w:rFonts w:ascii="Cambria" w:eastAsiaTheme="minorEastAsia" w:hAnsi="Cambria" w:cs="Times New Roman"/>
          <w:b/>
          <w:sz w:val="24"/>
          <w:szCs w:val="24"/>
          <w:lang w:eastAsia="ja-JP"/>
        </w:rPr>
        <w:t>4.</w:t>
      </w:r>
      <w:r>
        <w:rPr>
          <w:rFonts w:ascii="Cambria" w:eastAsiaTheme="minorEastAsia" w:hAnsi="Cambria" w:cs="Times New Roman"/>
          <w:b/>
          <w:sz w:val="24"/>
          <w:szCs w:val="24"/>
          <w:lang w:eastAsia="ja-JP"/>
        </w:rPr>
        <w:tab/>
        <w:t>Make Sure t</w:t>
      </w:r>
      <w:r w:rsidR="0046259D" w:rsidRPr="0046259D">
        <w:rPr>
          <w:rFonts w:ascii="Cambria" w:eastAsiaTheme="minorEastAsia" w:hAnsi="Cambria" w:cs="Times New Roman"/>
          <w:b/>
          <w:sz w:val="24"/>
          <w:szCs w:val="24"/>
          <w:lang w:eastAsia="ja-JP"/>
        </w:rPr>
        <w:t xml:space="preserve">hat </w:t>
      </w:r>
      <w:r>
        <w:rPr>
          <w:rFonts w:ascii="Cambria" w:eastAsiaTheme="minorEastAsia" w:hAnsi="Cambria" w:cs="Times New Roman"/>
          <w:b/>
          <w:sz w:val="24"/>
          <w:szCs w:val="24"/>
          <w:lang w:eastAsia="ja-JP"/>
        </w:rPr>
        <w:t>the Congregation’s Policies and Practices Are Consistent w</w:t>
      </w:r>
      <w:r w:rsidR="0046259D" w:rsidRPr="0046259D">
        <w:rPr>
          <w:rFonts w:ascii="Cambria" w:eastAsiaTheme="minorEastAsia" w:hAnsi="Cambria" w:cs="Times New Roman"/>
          <w:b/>
          <w:sz w:val="24"/>
          <w:szCs w:val="24"/>
          <w:lang w:eastAsia="ja-JP"/>
        </w:rPr>
        <w:t>ith One Another</w:t>
      </w:r>
      <w:r w:rsidR="0046259D" w:rsidRPr="0046259D">
        <w:rPr>
          <w:rFonts w:ascii="Cambria" w:eastAsiaTheme="minorEastAsia" w:hAnsi="Cambria" w:cs="Times New Roman"/>
          <w:sz w:val="24"/>
          <w:szCs w:val="24"/>
          <w:lang w:eastAsia="ja-JP"/>
        </w:rPr>
        <w:t xml:space="preserve"> – A congregation should ensure that all of its policies and practices are consistent with one another.</w:t>
      </w:r>
      <w:r w:rsidR="00595110">
        <w:rPr>
          <w:rFonts w:ascii="Cambria" w:eastAsiaTheme="minorEastAsia" w:hAnsi="Cambria" w:cs="Times New Roman"/>
          <w:sz w:val="24"/>
          <w:szCs w:val="24"/>
          <w:lang w:eastAsia="ja-JP"/>
        </w:rPr>
        <w:t xml:space="preserve"> </w:t>
      </w:r>
      <w:r w:rsidR="0046259D" w:rsidRPr="0046259D">
        <w:rPr>
          <w:rFonts w:ascii="Cambria" w:eastAsiaTheme="minorEastAsia" w:hAnsi="Cambria" w:cs="Times New Roman"/>
          <w:sz w:val="24"/>
          <w:szCs w:val="24"/>
          <w:lang w:eastAsia="ja-JP"/>
        </w:rPr>
        <w:t>For example, a congregation would have a difficult time requiring an employee to abide by the NALC’s teaching on marriage if at the same time the congregation opened its facilities to same-sex weddings or permitted its pastors to preside at such weddings</w:t>
      </w:r>
      <w:r w:rsidR="0046259D">
        <w:rPr>
          <w:rFonts w:ascii="Cambria" w:eastAsiaTheme="minorEastAsia" w:hAnsi="Cambria" w:cs="Times New Roman"/>
          <w:sz w:val="24"/>
          <w:szCs w:val="24"/>
          <w:lang w:eastAsia="ja-JP"/>
        </w:rPr>
        <w:t>.</w:t>
      </w:r>
    </w:p>
    <w:p w14:paraId="38FF5A96" w14:textId="77777777" w:rsidR="0046259D" w:rsidRDefault="0046259D" w:rsidP="00474A5C">
      <w:pPr>
        <w:spacing w:after="200"/>
        <w:rPr>
          <w:rFonts w:ascii="Cambria" w:eastAsiaTheme="minorEastAsia" w:hAnsi="Cambria" w:cs="Times New Roman"/>
          <w:sz w:val="24"/>
          <w:szCs w:val="24"/>
          <w:lang w:eastAsia="ja-JP"/>
        </w:rPr>
      </w:pPr>
    </w:p>
    <w:p w14:paraId="3742FA0B" w14:textId="77777777" w:rsidR="0046259D" w:rsidRDefault="0046259D" w:rsidP="00474A5C">
      <w:pPr>
        <w:rPr>
          <w:rFonts w:ascii="Cambria" w:eastAsiaTheme="minorEastAsia" w:hAnsi="Cambria" w:cs="Times New Roman"/>
          <w:sz w:val="24"/>
          <w:szCs w:val="24"/>
          <w:lang w:eastAsia="ja-JP"/>
        </w:rPr>
      </w:pPr>
      <w:r>
        <w:rPr>
          <w:rFonts w:ascii="Cambria" w:eastAsiaTheme="minorEastAsia" w:hAnsi="Cambria" w:cs="Times New Roman"/>
          <w:sz w:val="24"/>
          <w:szCs w:val="24"/>
          <w:lang w:eastAsia="ja-JP"/>
        </w:rPr>
        <w:br w:type="page"/>
      </w:r>
    </w:p>
    <w:p w14:paraId="1F7F51C3" w14:textId="4538FC59" w:rsidR="0046259D" w:rsidRPr="0046259D" w:rsidRDefault="0046259D" w:rsidP="00474A5C">
      <w:pPr>
        <w:spacing w:after="200"/>
        <w:rPr>
          <w:rFonts w:ascii="Cambria" w:eastAsiaTheme="minorEastAsia" w:hAnsi="Cambria" w:cs="Times New Roman"/>
          <w:b/>
          <w:sz w:val="24"/>
          <w:szCs w:val="24"/>
          <w:lang w:eastAsia="ja-JP"/>
        </w:rPr>
      </w:pPr>
      <w:r w:rsidRPr="0046259D">
        <w:rPr>
          <w:rFonts w:ascii="Cambria" w:eastAsiaTheme="minorEastAsia" w:hAnsi="Cambria" w:cs="Times New Roman"/>
          <w:b/>
          <w:sz w:val="24"/>
          <w:szCs w:val="24"/>
          <w:lang w:eastAsia="ja-JP"/>
        </w:rPr>
        <w:lastRenderedPageBreak/>
        <w:t xml:space="preserve">Policies Governing Employees, Elected Leaders, </w:t>
      </w:r>
      <w:r w:rsidR="00C56FCE">
        <w:rPr>
          <w:rFonts w:ascii="Cambria" w:eastAsiaTheme="minorEastAsia" w:hAnsi="Cambria" w:cs="Times New Roman"/>
          <w:b/>
          <w:sz w:val="24"/>
          <w:szCs w:val="24"/>
          <w:lang w:eastAsia="ja-JP"/>
        </w:rPr>
        <w:t>a</w:t>
      </w:r>
      <w:r w:rsidR="00C56FCE" w:rsidRPr="0046259D">
        <w:rPr>
          <w:rFonts w:ascii="Cambria" w:eastAsiaTheme="minorEastAsia" w:hAnsi="Cambria" w:cs="Times New Roman"/>
          <w:b/>
          <w:sz w:val="24"/>
          <w:szCs w:val="24"/>
          <w:lang w:eastAsia="ja-JP"/>
        </w:rPr>
        <w:t xml:space="preserve">nd </w:t>
      </w:r>
      <w:r w:rsidRPr="0046259D">
        <w:rPr>
          <w:rFonts w:ascii="Cambria" w:eastAsiaTheme="minorEastAsia" w:hAnsi="Cambria" w:cs="Times New Roman"/>
          <w:b/>
          <w:sz w:val="24"/>
          <w:szCs w:val="24"/>
          <w:lang w:eastAsia="ja-JP"/>
        </w:rPr>
        <w:t>Other Congregational Leaders</w:t>
      </w:r>
    </w:p>
    <w:p w14:paraId="7270708A" w14:textId="38C5CEAE" w:rsidR="0046259D" w:rsidRPr="0046259D" w:rsidRDefault="0046259D" w:rsidP="00474A5C">
      <w:pPr>
        <w:spacing w:after="200"/>
        <w:rPr>
          <w:rFonts w:ascii="Cambria" w:eastAsiaTheme="minorEastAsia" w:hAnsi="Cambria" w:cs="Times New Roman"/>
          <w:sz w:val="24"/>
          <w:szCs w:val="24"/>
          <w:lang w:eastAsia="ja-JP"/>
        </w:rPr>
      </w:pPr>
      <w:r w:rsidRPr="0046259D">
        <w:rPr>
          <w:rFonts w:ascii="Cambria" w:eastAsiaTheme="minorEastAsia" w:hAnsi="Cambria" w:cs="Times New Roman"/>
          <w:sz w:val="24"/>
          <w:szCs w:val="24"/>
          <w:lang w:eastAsia="ja-JP"/>
        </w:rPr>
        <w:t>As a preliminary matter, even without taking the steps discussed here, congregations and ministries have nearly complete discretion regarding the calling, disciplining, supervising, and dismissing of “ministers.”</w:t>
      </w:r>
      <w:r w:rsidR="00595110">
        <w:rPr>
          <w:rFonts w:ascii="Cambria" w:eastAsiaTheme="minorEastAsia" w:hAnsi="Cambria" w:cs="Times New Roman"/>
          <w:sz w:val="24"/>
          <w:szCs w:val="24"/>
          <w:lang w:eastAsia="ja-JP"/>
        </w:rPr>
        <w:t xml:space="preserve"> </w:t>
      </w:r>
      <w:r w:rsidRPr="0046259D">
        <w:rPr>
          <w:rFonts w:ascii="Cambria" w:eastAsiaTheme="minorEastAsia" w:hAnsi="Cambria" w:cs="Times New Roman"/>
          <w:sz w:val="24"/>
          <w:szCs w:val="24"/>
          <w:lang w:eastAsia="ja-JP"/>
        </w:rPr>
        <w:t xml:space="preserve">In 2012, the US Supreme Court in </w:t>
      </w:r>
      <w:r w:rsidRPr="0046259D">
        <w:rPr>
          <w:rFonts w:ascii="Cambria" w:eastAsiaTheme="minorEastAsia" w:hAnsi="Cambria" w:cs="Times New Roman"/>
          <w:i/>
          <w:sz w:val="24"/>
          <w:szCs w:val="24"/>
          <w:lang w:eastAsia="ja-JP"/>
        </w:rPr>
        <w:t xml:space="preserve">Hosanna-Tabor Lutheran Church v. EEOC </w:t>
      </w:r>
      <w:r w:rsidRPr="0046259D">
        <w:rPr>
          <w:rFonts w:ascii="Cambria" w:eastAsiaTheme="minorEastAsia" w:hAnsi="Cambria" w:cs="Times New Roman"/>
          <w:sz w:val="24"/>
          <w:szCs w:val="24"/>
          <w:lang w:eastAsia="ja-JP"/>
        </w:rPr>
        <w:t>unanimously ruled that “the authority to select and control who will minister to the faithful, a matter ‘strictly ecclesiastical,’ is the church’s alone.”</w:t>
      </w:r>
      <w:r w:rsidR="00595110">
        <w:rPr>
          <w:rFonts w:ascii="Cambria" w:eastAsiaTheme="minorEastAsia" w:hAnsi="Cambria" w:cs="Times New Roman"/>
          <w:sz w:val="24"/>
          <w:szCs w:val="24"/>
          <w:lang w:eastAsia="ja-JP"/>
        </w:rPr>
        <w:t xml:space="preserve"> </w:t>
      </w:r>
      <w:r w:rsidRPr="0046259D">
        <w:rPr>
          <w:rFonts w:ascii="Cambria" w:eastAsiaTheme="minorEastAsia" w:hAnsi="Cambria" w:cs="Times New Roman"/>
          <w:sz w:val="24"/>
          <w:szCs w:val="24"/>
          <w:lang w:eastAsia="ja-JP"/>
        </w:rPr>
        <w:t>The government simply won’t get involved.</w:t>
      </w:r>
      <w:r w:rsidR="00595110">
        <w:rPr>
          <w:rFonts w:ascii="Cambria" w:eastAsiaTheme="minorEastAsia" w:hAnsi="Cambria" w:cs="Times New Roman"/>
          <w:sz w:val="24"/>
          <w:szCs w:val="24"/>
          <w:lang w:eastAsia="ja-JP"/>
        </w:rPr>
        <w:t xml:space="preserve"> </w:t>
      </w:r>
    </w:p>
    <w:p w14:paraId="5E9A6201" w14:textId="69C9D993" w:rsidR="0046259D" w:rsidRPr="0046259D" w:rsidRDefault="0046259D" w:rsidP="00474A5C">
      <w:pPr>
        <w:spacing w:after="200"/>
        <w:rPr>
          <w:rFonts w:ascii="Cambria" w:eastAsiaTheme="minorEastAsia" w:hAnsi="Cambria" w:cs="Times New Roman"/>
          <w:sz w:val="24"/>
          <w:szCs w:val="24"/>
          <w:lang w:eastAsia="ja-JP"/>
        </w:rPr>
      </w:pPr>
      <w:r w:rsidRPr="0046259D">
        <w:rPr>
          <w:rFonts w:ascii="Cambria" w:eastAsiaTheme="minorEastAsia" w:hAnsi="Cambria" w:cs="Times New Roman"/>
          <w:sz w:val="24"/>
          <w:szCs w:val="24"/>
          <w:lang w:eastAsia="ja-JP"/>
        </w:rPr>
        <w:t>A congregation’s pastors obviously are “ministers” covered by this ruling.</w:t>
      </w:r>
      <w:r w:rsidR="00595110">
        <w:rPr>
          <w:rFonts w:ascii="Cambria" w:eastAsiaTheme="minorEastAsia" w:hAnsi="Cambria" w:cs="Times New Roman"/>
          <w:sz w:val="24"/>
          <w:szCs w:val="24"/>
          <w:lang w:eastAsia="ja-JP"/>
        </w:rPr>
        <w:t xml:space="preserve"> </w:t>
      </w:r>
      <w:r w:rsidRPr="0046259D">
        <w:rPr>
          <w:rFonts w:ascii="Cambria" w:eastAsiaTheme="minorEastAsia" w:hAnsi="Cambria" w:cs="Times New Roman"/>
          <w:sz w:val="24"/>
          <w:szCs w:val="24"/>
          <w:lang w:eastAsia="ja-JP"/>
        </w:rPr>
        <w:t>Others employed by a congregation may be as well.</w:t>
      </w:r>
      <w:r w:rsidR="00595110">
        <w:rPr>
          <w:rFonts w:ascii="Cambria" w:eastAsiaTheme="minorEastAsia" w:hAnsi="Cambria" w:cs="Times New Roman"/>
          <w:sz w:val="24"/>
          <w:szCs w:val="24"/>
          <w:lang w:eastAsia="ja-JP"/>
        </w:rPr>
        <w:t xml:space="preserve"> </w:t>
      </w:r>
      <w:r w:rsidRPr="0046259D">
        <w:rPr>
          <w:rFonts w:ascii="Cambria" w:eastAsiaTheme="minorEastAsia" w:hAnsi="Cambria" w:cs="Times New Roman"/>
          <w:sz w:val="24"/>
          <w:szCs w:val="24"/>
          <w:lang w:eastAsia="ja-JP"/>
        </w:rPr>
        <w:t xml:space="preserve">(In </w:t>
      </w:r>
      <w:r w:rsidRPr="0046259D">
        <w:rPr>
          <w:rFonts w:ascii="Cambria" w:eastAsiaTheme="minorEastAsia" w:hAnsi="Cambria" w:cs="Times New Roman"/>
          <w:i/>
          <w:sz w:val="24"/>
          <w:szCs w:val="24"/>
          <w:lang w:eastAsia="ja-JP"/>
        </w:rPr>
        <w:t>Hosanna-Tabor,</w:t>
      </w:r>
      <w:r w:rsidRPr="0046259D">
        <w:rPr>
          <w:rFonts w:ascii="Cambria" w:eastAsiaTheme="minorEastAsia" w:hAnsi="Cambria" w:cs="Times New Roman"/>
          <w:sz w:val="24"/>
          <w:szCs w:val="24"/>
          <w:lang w:eastAsia="ja-JP"/>
        </w:rPr>
        <w:t xml:space="preserve"> the minister was a called teacher at an LCMS congregation’s school.)</w:t>
      </w:r>
      <w:r w:rsidR="00595110">
        <w:rPr>
          <w:rFonts w:ascii="Cambria" w:eastAsiaTheme="minorEastAsia" w:hAnsi="Cambria" w:cs="Times New Roman"/>
          <w:sz w:val="24"/>
          <w:szCs w:val="24"/>
          <w:lang w:eastAsia="ja-JP"/>
        </w:rPr>
        <w:t xml:space="preserve"> </w:t>
      </w:r>
      <w:r w:rsidRPr="0046259D">
        <w:rPr>
          <w:rFonts w:ascii="Cambria" w:eastAsiaTheme="minorEastAsia" w:hAnsi="Cambria" w:cs="Times New Roman"/>
          <w:sz w:val="24"/>
          <w:szCs w:val="24"/>
          <w:lang w:eastAsia="ja-JP"/>
        </w:rPr>
        <w:t>In each case, the keys will include whether the person is working under a religious call or commission from the church and whether the person’s duties involve religious practices or instruction.</w:t>
      </w:r>
    </w:p>
    <w:p w14:paraId="63AEB493" w14:textId="77777777" w:rsidR="0046259D" w:rsidRPr="0046259D" w:rsidRDefault="0046259D" w:rsidP="00474A5C">
      <w:pPr>
        <w:spacing w:after="200"/>
        <w:rPr>
          <w:rFonts w:ascii="Cambria" w:eastAsiaTheme="minorEastAsia" w:hAnsi="Cambria" w:cs="Times New Roman"/>
          <w:sz w:val="24"/>
          <w:szCs w:val="24"/>
          <w:lang w:eastAsia="ja-JP"/>
        </w:rPr>
      </w:pPr>
      <w:r w:rsidRPr="0046259D">
        <w:rPr>
          <w:rFonts w:ascii="Cambria" w:eastAsiaTheme="minorEastAsia" w:hAnsi="Cambria" w:cs="Times New Roman"/>
          <w:i/>
          <w:sz w:val="24"/>
          <w:szCs w:val="24"/>
          <w:lang w:eastAsia="ja-JP"/>
        </w:rPr>
        <w:t xml:space="preserve">Hosanna-Tabor </w:t>
      </w:r>
      <w:r w:rsidRPr="0046259D">
        <w:rPr>
          <w:rFonts w:ascii="Cambria" w:eastAsiaTheme="minorEastAsia" w:hAnsi="Cambria" w:cs="Times New Roman"/>
          <w:sz w:val="24"/>
          <w:szCs w:val="24"/>
          <w:lang w:eastAsia="ja-JP"/>
        </w:rPr>
        <w:t>aside, a congregation should consider taking additional steps to ensure that it is legally able to align its mission with its policies governing employees, elected leaders, and other leaders who serve in prominent roles.</w:t>
      </w:r>
    </w:p>
    <w:p w14:paraId="4052610A" w14:textId="435E77B5" w:rsidR="0046259D" w:rsidRPr="0046259D" w:rsidRDefault="0046259D" w:rsidP="00474A5C">
      <w:pPr>
        <w:spacing w:before="240"/>
        <w:outlineLvl w:val="0"/>
        <w:rPr>
          <w:rFonts w:ascii="Cambria" w:eastAsiaTheme="majorEastAsia" w:hAnsi="Cambria" w:cs="Times New Roman"/>
          <w:bCs/>
          <w:sz w:val="24"/>
          <w:szCs w:val="32"/>
          <w:lang w:eastAsia="ja-JP"/>
        </w:rPr>
      </w:pPr>
      <w:r w:rsidRPr="0046259D">
        <w:rPr>
          <w:rFonts w:ascii="Cambria" w:eastAsiaTheme="majorEastAsia" w:hAnsi="Cambria" w:cs="Times New Roman"/>
          <w:b/>
          <w:bCs/>
          <w:sz w:val="24"/>
          <w:szCs w:val="32"/>
          <w:lang w:eastAsia="ja-JP"/>
        </w:rPr>
        <w:t>1.</w:t>
      </w:r>
      <w:r w:rsidRPr="0046259D">
        <w:rPr>
          <w:rFonts w:ascii="Cambria" w:eastAsiaTheme="majorEastAsia" w:hAnsi="Cambria" w:cs="Times New Roman"/>
          <w:bCs/>
          <w:sz w:val="24"/>
          <w:szCs w:val="32"/>
          <w:lang w:eastAsia="ja-JP"/>
        </w:rPr>
        <w:tab/>
      </w:r>
      <w:r w:rsidR="009656C5">
        <w:rPr>
          <w:rFonts w:ascii="Cambria" w:eastAsiaTheme="majorEastAsia" w:hAnsi="Cambria" w:cs="Times New Roman"/>
          <w:b/>
          <w:bCs/>
          <w:sz w:val="24"/>
          <w:szCs w:val="32"/>
          <w:lang w:eastAsia="ja-JP"/>
        </w:rPr>
        <w:t>Establish Employment Policies t</w:t>
      </w:r>
      <w:r w:rsidRPr="0046259D">
        <w:rPr>
          <w:rFonts w:ascii="Cambria" w:eastAsiaTheme="majorEastAsia" w:hAnsi="Cambria" w:cs="Times New Roman"/>
          <w:b/>
          <w:bCs/>
          <w:sz w:val="24"/>
          <w:szCs w:val="32"/>
          <w:lang w:eastAsia="ja-JP"/>
        </w:rPr>
        <w:t xml:space="preserve">hat Facilitate </w:t>
      </w:r>
      <w:r w:rsidR="009656C5">
        <w:rPr>
          <w:rFonts w:ascii="Cambria" w:eastAsiaTheme="majorEastAsia" w:hAnsi="Cambria" w:cs="Times New Roman"/>
          <w:b/>
          <w:bCs/>
          <w:sz w:val="24"/>
          <w:szCs w:val="32"/>
          <w:lang w:eastAsia="ja-JP"/>
        </w:rPr>
        <w:t>t</w:t>
      </w:r>
      <w:r w:rsidRPr="0046259D">
        <w:rPr>
          <w:rFonts w:ascii="Cambria" w:eastAsiaTheme="majorEastAsia" w:hAnsi="Cambria" w:cs="Times New Roman"/>
          <w:b/>
          <w:bCs/>
          <w:sz w:val="24"/>
          <w:szCs w:val="32"/>
          <w:lang w:eastAsia="ja-JP"/>
        </w:rPr>
        <w:t>he Congregation’s Mission</w:t>
      </w:r>
      <w:r w:rsidRPr="0046259D">
        <w:rPr>
          <w:rFonts w:ascii="Cambria" w:eastAsiaTheme="majorEastAsia" w:hAnsi="Cambria" w:cs="Times New Roman"/>
          <w:bCs/>
          <w:sz w:val="24"/>
          <w:szCs w:val="32"/>
          <w:lang w:eastAsia="ja-JP"/>
        </w:rPr>
        <w:t xml:space="preserve"> – In some respects, all congregational employees and leaders reflect upon the congregation.</w:t>
      </w:r>
      <w:r w:rsidR="00595110">
        <w:rPr>
          <w:rFonts w:ascii="Cambria" w:eastAsiaTheme="majorEastAsia" w:hAnsi="Cambria" w:cs="Times New Roman"/>
          <w:bCs/>
          <w:sz w:val="24"/>
          <w:szCs w:val="32"/>
          <w:lang w:eastAsia="ja-JP"/>
        </w:rPr>
        <w:t xml:space="preserve"> </w:t>
      </w:r>
      <w:r w:rsidRPr="0046259D">
        <w:rPr>
          <w:rFonts w:ascii="Cambria" w:eastAsiaTheme="majorEastAsia" w:hAnsi="Cambria" w:cs="Times New Roman"/>
          <w:bCs/>
          <w:sz w:val="24"/>
          <w:szCs w:val="32"/>
          <w:lang w:eastAsia="ja-JP"/>
        </w:rPr>
        <w:t>Thus, in the interest of giving clear witness to the congregation’s beliefs, a congregation may require that all its employees and leaders share the congregation’s faith.</w:t>
      </w:r>
      <w:r w:rsidR="00595110">
        <w:rPr>
          <w:rFonts w:ascii="Cambria" w:eastAsiaTheme="majorEastAsia" w:hAnsi="Cambria" w:cs="Times New Roman"/>
          <w:bCs/>
          <w:sz w:val="24"/>
          <w:szCs w:val="32"/>
          <w:lang w:eastAsia="ja-JP"/>
        </w:rPr>
        <w:t xml:space="preserve"> </w:t>
      </w:r>
      <w:r w:rsidRPr="0046259D">
        <w:rPr>
          <w:rFonts w:ascii="Cambria" w:eastAsiaTheme="majorEastAsia" w:hAnsi="Cambria" w:cs="Times New Roman"/>
          <w:bCs/>
          <w:sz w:val="24"/>
          <w:szCs w:val="32"/>
          <w:lang w:eastAsia="ja-JP"/>
        </w:rPr>
        <w:t>A congregation also could require that employees and leaders agree to live in accord with the congregation’s moral theology, including specifically the congregation’s teachings on marriage and sexual activity.</w:t>
      </w:r>
      <w:r w:rsidR="00595110">
        <w:rPr>
          <w:rFonts w:ascii="Cambria" w:eastAsiaTheme="majorEastAsia" w:hAnsi="Cambria" w:cs="Times New Roman"/>
          <w:bCs/>
          <w:sz w:val="24"/>
          <w:szCs w:val="32"/>
          <w:lang w:eastAsia="ja-JP"/>
        </w:rPr>
        <w:t xml:space="preserve"> </w:t>
      </w:r>
      <w:r w:rsidRPr="0046259D">
        <w:rPr>
          <w:rFonts w:ascii="Cambria" w:eastAsiaTheme="majorEastAsia" w:hAnsi="Cambria" w:cs="Times New Roman"/>
          <w:bCs/>
          <w:sz w:val="24"/>
          <w:szCs w:val="32"/>
          <w:lang w:eastAsia="ja-JP"/>
        </w:rPr>
        <w:t>A congregation should spell out its expectations in any employee handbook and job or position descriptions.</w:t>
      </w:r>
      <w:r w:rsidR="00595110">
        <w:rPr>
          <w:rFonts w:ascii="Cambria" w:eastAsiaTheme="majorEastAsia" w:hAnsi="Cambria" w:cs="Times New Roman"/>
          <w:bCs/>
          <w:sz w:val="24"/>
          <w:szCs w:val="32"/>
          <w:lang w:eastAsia="ja-JP"/>
        </w:rPr>
        <w:t xml:space="preserve"> </w:t>
      </w:r>
      <w:r w:rsidRPr="0046259D">
        <w:rPr>
          <w:rFonts w:ascii="Cambria" w:eastAsiaTheme="majorEastAsia" w:hAnsi="Cambria" w:cs="Times New Roman"/>
          <w:bCs/>
          <w:sz w:val="24"/>
          <w:szCs w:val="32"/>
          <w:lang w:eastAsia="ja-JP"/>
        </w:rPr>
        <w:t>Specificity (in describing the religious/moral requirement for a particular position) and consistency (treating similar positions similarly) are important.</w:t>
      </w:r>
      <w:r w:rsidR="00595110">
        <w:rPr>
          <w:rFonts w:ascii="Cambria" w:eastAsiaTheme="majorEastAsia" w:hAnsi="Cambria" w:cs="Times New Roman"/>
          <w:bCs/>
          <w:sz w:val="24"/>
          <w:szCs w:val="32"/>
          <w:lang w:eastAsia="ja-JP"/>
        </w:rPr>
        <w:t xml:space="preserve"> </w:t>
      </w:r>
      <w:r w:rsidRPr="0046259D">
        <w:rPr>
          <w:rFonts w:ascii="Cambria" w:eastAsiaTheme="majorEastAsia" w:hAnsi="Cambria" w:cs="Times New Roman"/>
          <w:bCs/>
          <w:sz w:val="24"/>
          <w:szCs w:val="32"/>
          <w:lang w:eastAsia="ja-JP"/>
        </w:rPr>
        <w:t>So is an expressly stated link between the requirement and the congregation’s mission.</w:t>
      </w:r>
      <w:r w:rsidR="00595110">
        <w:rPr>
          <w:rFonts w:ascii="Cambria" w:eastAsiaTheme="majorEastAsia" w:hAnsi="Cambria" w:cs="Times New Roman"/>
          <w:bCs/>
          <w:sz w:val="24"/>
          <w:szCs w:val="32"/>
          <w:lang w:eastAsia="ja-JP"/>
        </w:rPr>
        <w:t xml:space="preserve"> </w:t>
      </w:r>
      <w:r w:rsidRPr="0046259D">
        <w:rPr>
          <w:rFonts w:ascii="Cambria" w:eastAsiaTheme="majorEastAsia" w:hAnsi="Cambria" w:cs="Times New Roman"/>
          <w:bCs/>
          <w:sz w:val="24"/>
          <w:szCs w:val="32"/>
          <w:lang w:eastAsia="ja-JP"/>
        </w:rPr>
        <w:t>This is particularly true for a congregation that operates a school, soup kitchen, or other ancillary ministry, which the secular world might otherwise be inclined to view as non-religious.</w:t>
      </w:r>
      <w:r w:rsidR="00595110">
        <w:rPr>
          <w:rFonts w:ascii="Cambria" w:eastAsiaTheme="majorEastAsia" w:hAnsi="Cambria" w:cs="Times New Roman"/>
          <w:bCs/>
          <w:sz w:val="24"/>
          <w:szCs w:val="32"/>
          <w:lang w:eastAsia="ja-JP"/>
        </w:rPr>
        <w:t xml:space="preserve"> </w:t>
      </w:r>
      <w:r w:rsidRPr="0046259D">
        <w:rPr>
          <w:rFonts w:ascii="Cambria" w:eastAsiaTheme="majorEastAsia" w:hAnsi="Cambria" w:cs="Times New Roman"/>
          <w:bCs/>
          <w:sz w:val="24"/>
          <w:szCs w:val="32"/>
          <w:lang w:eastAsia="ja-JP"/>
        </w:rPr>
        <w:t>A congregation should set out in writing (probably in a mission statement) the religious element of each ancillary ministry and any faith-related responsibilities of each employee who works with that ministry (leads prayer, Bible study, etc.).</w:t>
      </w:r>
      <w:r w:rsidR="00595110">
        <w:rPr>
          <w:rFonts w:ascii="Cambria" w:eastAsiaTheme="majorEastAsia" w:hAnsi="Cambria" w:cs="Times New Roman"/>
          <w:bCs/>
          <w:sz w:val="24"/>
          <w:szCs w:val="32"/>
          <w:lang w:eastAsia="ja-JP"/>
        </w:rPr>
        <w:t xml:space="preserve"> </w:t>
      </w:r>
      <w:r w:rsidRPr="0046259D">
        <w:rPr>
          <w:rFonts w:ascii="Cambria" w:eastAsiaTheme="majorEastAsia" w:hAnsi="Cambria" w:cs="Times New Roman"/>
          <w:bCs/>
          <w:sz w:val="24"/>
          <w:szCs w:val="32"/>
          <w:lang w:eastAsia="ja-JP"/>
        </w:rPr>
        <w:t>A congregation could choose to exempt some employees or leaders (e.g., janitors, employees who perform solely secular duties for an ancillary ministry, etc.) from these requirements.</w:t>
      </w:r>
      <w:r w:rsidR="00595110">
        <w:rPr>
          <w:rFonts w:ascii="Cambria" w:eastAsiaTheme="majorEastAsia" w:hAnsi="Cambria" w:cs="Times New Roman"/>
          <w:bCs/>
          <w:sz w:val="24"/>
          <w:szCs w:val="32"/>
          <w:lang w:eastAsia="ja-JP"/>
        </w:rPr>
        <w:t xml:space="preserve"> </w:t>
      </w:r>
      <w:r w:rsidRPr="0046259D">
        <w:rPr>
          <w:rFonts w:ascii="Cambria" w:eastAsiaTheme="majorEastAsia" w:hAnsi="Cambria" w:cs="Times New Roman"/>
          <w:bCs/>
          <w:sz w:val="24"/>
          <w:szCs w:val="32"/>
          <w:lang w:eastAsia="ja-JP"/>
        </w:rPr>
        <w:t>However, if it does so, it should include in the position description the reason for the exemption.</w:t>
      </w:r>
    </w:p>
    <w:p w14:paraId="33619D37" w14:textId="460AC1C2" w:rsidR="0046259D" w:rsidRPr="0046259D" w:rsidRDefault="009656C5" w:rsidP="00474A5C">
      <w:pPr>
        <w:spacing w:before="240"/>
        <w:outlineLvl w:val="0"/>
        <w:rPr>
          <w:rFonts w:ascii="Cambria" w:eastAsiaTheme="majorEastAsia" w:hAnsi="Cambria" w:cs="Times New Roman"/>
          <w:bCs/>
          <w:sz w:val="24"/>
          <w:szCs w:val="32"/>
          <w:lang w:eastAsia="ja-JP"/>
        </w:rPr>
      </w:pPr>
      <w:r>
        <w:rPr>
          <w:rFonts w:ascii="Cambria" w:eastAsiaTheme="majorEastAsia" w:hAnsi="Cambria" w:cs="Times New Roman"/>
          <w:b/>
          <w:bCs/>
          <w:sz w:val="24"/>
          <w:szCs w:val="32"/>
          <w:lang w:eastAsia="ja-JP"/>
        </w:rPr>
        <w:t>2.</w:t>
      </w:r>
      <w:r>
        <w:rPr>
          <w:rFonts w:ascii="Cambria" w:eastAsiaTheme="majorEastAsia" w:hAnsi="Cambria" w:cs="Times New Roman"/>
          <w:b/>
          <w:bCs/>
          <w:sz w:val="24"/>
          <w:szCs w:val="32"/>
          <w:lang w:eastAsia="ja-JP"/>
        </w:rPr>
        <w:tab/>
        <w:t>Require All Employees and Leaders to Sign an Acknowledgement o</w:t>
      </w:r>
      <w:r w:rsidR="0046259D" w:rsidRPr="0046259D">
        <w:rPr>
          <w:rFonts w:ascii="Cambria" w:eastAsiaTheme="majorEastAsia" w:hAnsi="Cambria" w:cs="Times New Roman"/>
          <w:b/>
          <w:bCs/>
          <w:sz w:val="24"/>
          <w:szCs w:val="32"/>
          <w:lang w:eastAsia="ja-JP"/>
        </w:rPr>
        <w:t xml:space="preserve">f </w:t>
      </w:r>
      <w:r>
        <w:rPr>
          <w:rFonts w:ascii="Cambria" w:eastAsiaTheme="majorEastAsia" w:hAnsi="Cambria" w:cs="Times New Roman"/>
          <w:b/>
          <w:bCs/>
          <w:sz w:val="24"/>
          <w:szCs w:val="32"/>
          <w:lang w:eastAsia="ja-JP"/>
        </w:rPr>
        <w:t>t</w:t>
      </w:r>
      <w:r w:rsidR="0046259D" w:rsidRPr="0046259D">
        <w:rPr>
          <w:rFonts w:ascii="Cambria" w:eastAsiaTheme="majorEastAsia" w:hAnsi="Cambria" w:cs="Times New Roman"/>
          <w:b/>
          <w:bCs/>
          <w:sz w:val="24"/>
          <w:szCs w:val="32"/>
          <w:lang w:eastAsia="ja-JP"/>
        </w:rPr>
        <w:t xml:space="preserve">he Congregation’s Expectations </w:t>
      </w:r>
      <w:r w:rsidR="0046259D" w:rsidRPr="00595110">
        <w:rPr>
          <w:rFonts w:ascii="Cambria" w:eastAsiaTheme="majorEastAsia" w:hAnsi="Cambria" w:cs="Times New Roman"/>
          <w:bCs/>
          <w:sz w:val="24"/>
          <w:szCs w:val="32"/>
          <w:lang w:eastAsia="ja-JP"/>
        </w:rPr>
        <w:t xml:space="preserve">– </w:t>
      </w:r>
      <w:r w:rsidR="0046259D" w:rsidRPr="0046259D">
        <w:rPr>
          <w:rFonts w:ascii="Cambria" w:eastAsiaTheme="majorEastAsia" w:hAnsi="Cambria" w:cs="Times New Roman"/>
          <w:bCs/>
          <w:sz w:val="24"/>
          <w:szCs w:val="32"/>
          <w:lang w:eastAsia="ja-JP"/>
        </w:rPr>
        <w:t>Employees and leaders should be required to sign a written acknowledgment of the expectations to which they have agreed as a condition of holding their positions.</w:t>
      </w:r>
      <w:r w:rsidR="00595110">
        <w:rPr>
          <w:rFonts w:ascii="Cambria" w:eastAsiaTheme="majorEastAsia" w:hAnsi="Cambria" w:cs="Times New Roman"/>
          <w:bCs/>
          <w:sz w:val="24"/>
          <w:szCs w:val="32"/>
          <w:lang w:eastAsia="ja-JP"/>
        </w:rPr>
        <w:t xml:space="preserve"> </w:t>
      </w:r>
      <w:r w:rsidR="0046259D" w:rsidRPr="0046259D">
        <w:rPr>
          <w:rFonts w:ascii="Cambria" w:eastAsiaTheme="majorEastAsia" w:hAnsi="Cambria" w:cs="Times New Roman"/>
          <w:bCs/>
          <w:sz w:val="24"/>
          <w:szCs w:val="32"/>
          <w:lang w:eastAsia="ja-JP"/>
        </w:rPr>
        <w:t>The acknowledgement should include an express statement that the employee or leader (i) has read and understood the congregation’s approved statement on marriage and sexual activity and (ii) will live in accord with it.</w:t>
      </w:r>
      <w:r w:rsidR="00595110">
        <w:rPr>
          <w:rFonts w:ascii="Cambria" w:eastAsiaTheme="majorEastAsia" w:hAnsi="Cambria" w:cs="Times New Roman"/>
          <w:bCs/>
          <w:sz w:val="24"/>
          <w:szCs w:val="32"/>
          <w:lang w:eastAsia="ja-JP"/>
        </w:rPr>
        <w:t xml:space="preserve"> </w:t>
      </w:r>
      <w:r w:rsidR="0046259D" w:rsidRPr="0046259D">
        <w:rPr>
          <w:rFonts w:ascii="Cambria" w:eastAsiaTheme="majorEastAsia" w:hAnsi="Cambria" w:cs="Times New Roman"/>
          <w:bCs/>
          <w:sz w:val="24"/>
          <w:szCs w:val="32"/>
          <w:lang w:eastAsia="ja-JP"/>
        </w:rPr>
        <w:t>(An example of an acknowledgement is attached.)</w:t>
      </w:r>
    </w:p>
    <w:p w14:paraId="42D925FD" w14:textId="77777777" w:rsidR="0046259D" w:rsidRDefault="0046259D" w:rsidP="00474A5C">
      <w:pPr>
        <w:spacing w:after="200"/>
        <w:rPr>
          <w:rFonts w:ascii="Cambria" w:eastAsiaTheme="minorEastAsia" w:hAnsi="Cambria" w:cs="Times New Roman"/>
          <w:b/>
          <w:sz w:val="24"/>
          <w:szCs w:val="24"/>
          <w:lang w:eastAsia="ja-JP"/>
        </w:rPr>
      </w:pPr>
    </w:p>
    <w:p w14:paraId="1F93410A" w14:textId="4ABDF93A" w:rsidR="0046259D" w:rsidRPr="0046259D" w:rsidRDefault="009656C5" w:rsidP="00474A5C">
      <w:pPr>
        <w:spacing w:after="200"/>
        <w:rPr>
          <w:rFonts w:ascii="Cambria" w:eastAsiaTheme="minorEastAsia" w:hAnsi="Cambria" w:cs="Times New Roman"/>
          <w:sz w:val="24"/>
          <w:szCs w:val="24"/>
          <w:lang w:eastAsia="ja-JP"/>
        </w:rPr>
      </w:pPr>
      <w:r>
        <w:rPr>
          <w:rFonts w:ascii="Cambria" w:eastAsiaTheme="minorEastAsia" w:hAnsi="Cambria" w:cs="Times New Roman"/>
          <w:b/>
          <w:sz w:val="24"/>
          <w:szCs w:val="24"/>
          <w:lang w:eastAsia="ja-JP"/>
        </w:rPr>
        <w:lastRenderedPageBreak/>
        <w:t>3.</w:t>
      </w:r>
      <w:r>
        <w:rPr>
          <w:rFonts w:ascii="Cambria" w:eastAsiaTheme="minorEastAsia" w:hAnsi="Cambria" w:cs="Times New Roman"/>
          <w:b/>
          <w:sz w:val="24"/>
          <w:szCs w:val="24"/>
          <w:lang w:eastAsia="ja-JP"/>
        </w:rPr>
        <w:tab/>
        <w:t>Enforce the Policy Rigorously a</w:t>
      </w:r>
      <w:r w:rsidR="0046259D" w:rsidRPr="0046259D">
        <w:rPr>
          <w:rFonts w:ascii="Cambria" w:eastAsiaTheme="minorEastAsia" w:hAnsi="Cambria" w:cs="Times New Roman"/>
          <w:b/>
          <w:sz w:val="24"/>
          <w:szCs w:val="24"/>
          <w:lang w:eastAsia="ja-JP"/>
        </w:rPr>
        <w:t xml:space="preserve">nd Consistently </w:t>
      </w:r>
      <w:r w:rsidR="0046259D" w:rsidRPr="00595110">
        <w:rPr>
          <w:rFonts w:ascii="Cambria" w:eastAsiaTheme="minorEastAsia" w:hAnsi="Cambria" w:cs="Times New Roman"/>
          <w:sz w:val="24"/>
          <w:szCs w:val="24"/>
          <w:lang w:eastAsia="ja-JP"/>
        </w:rPr>
        <w:t xml:space="preserve">– </w:t>
      </w:r>
      <w:r w:rsidR="0046259D" w:rsidRPr="0046259D">
        <w:rPr>
          <w:rFonts w:ascii="Cambria" w:eastAsiaTheme="minorEastAsia" w:hAnsi="Cambria" w:cs="Times New Roman"/>
          <w:sz w:val="24"/>
          <w:szCs w:val="24"/>
          <w:lang w:eastAsia="ja-JP"/>
        </w:rPr>
        <w:t>If an employee or leader violates the promise to live in accord with the congregation’s confession of faith, the congregation must in all cases take appropriate action.</w:t>
      </w:r>
      <w:r w:rsidR="00595110">
        <w:rPr>
          <w:rFonts w:ascii="Cambria" w:eastAsiaTheme="minorEastAsia" w:hAnsi="Cambria" w:cs="Times New Roman"/>
          <w:sz w:val="24"/>
          <w:szCs w:val="24"/>
          <w:lang w:eastAsia="ja-JP"/>
        </w:rPr>
        <w:t xml:space="preserve"> </w:t>
      </w:r>
      <w:r w:rsidR="0046259D" w:rsidRPr="0046259D">
        <w:rPr>
          <w:rFonts w:ascii="Cambria" w:eastAsiaTheme="minorEastAsia" w:hAnsi="Cambria" w:cs="Times New Roman"/>
          <w:sz w:val="24"/>
          <w:szCs w:val="24"/>
          <w:lang w:eastAsia="ja-JP"/>
        </w:rPr>
        <w:t>Such action in the first instance might involve asking the employee or leader to repent.</w:t>
      </w:r>
      <w:r w:rsidR="00595110">
        <w:rPr>
          <w:rFonts w:ascii="Cambria" w:eastAsiaTheme="minorEastAsia" w:hAnsi="Cambria" w:cs="Times New Roman"/>
          <w:sz w:val="24"/>
          <w:szCs w:val="24"/>
          <w:lang w:eastAsia="ja-JP"/>
        </w:rPr>
        <w:t xml:space="preserve"> </w:t>
      </w:r>
      <w:r w:rsidR="0046259D" w:rsidRPr="0046259D">
        <w:rPr>
          <w:rFonts w:ascii="Cambria" w:eastAsiaTheme="minorEastAsia" w:hAnsi="Cambria" w:cs="Times New Roman"/>
          <w:sz w:val="24"/>
          <w:szCs w:val="24"/>
          <w:lang w:eastAsia="ja-JP"/>
        </w:rPr>
        <w:t>However, if the employee or leader does not, the congregation must take further steps, which generally will mean removing the person from his or her position.</w:t>
      </w:r>
      <w:r w:rsidR="00595110">
        <w:rPr>
          <w:rFonts w:ascii="Cambria" w:eastAsiaTheme="minorEastAsia" w:hAnsi="Cambria" w:cs="Times New Roman"/>
          <w:sz w:val="24"/>
          <w:szCs w:val="24"/>
          <w:lang w:eastAsia="ja-JP"/>
        </w:rPr>
        <w:t xml:space="preserve"> </w:t>
      </w:r>
      <w:r w:rsidR="0046259D" w:rsidRPr="0046259D">
        <w:rPr>
          <w:rFonts w:ascii="Cambria" w:eastAsiaTheme="minorEastAsia" w:hAnsi="Cambria" w:cs="Times New Roman"/>
          <w:sz w:val="24"/>
          <w:szCs w:val="24"/>
          <w:lang w:eastAsia="ja-JP"/>
        </w:rPr>
        <w:t>This can be difficult, but it is necessary.</w:t>
      </w:r>
      <w:r w:rsidR="00595110">
        <w:rPr>
          <w:rFonts w:ascii="Cambria" w:eastAsiaTheme="minorEastAsia" w:hAnsi="Cambria" w:cs="Times New Roman"/>
          <w:sz w:val="24"/>
          <w:szCs w:val="24"/>
          <w:lang w:eastAsia="ja-JP"/>
        </w:rPr>
        <w:t xml:space="preserve"> </w:t>
      </w:r>
      <w:r w:rsidR="0046259D" w:rsidRPr="0046259D">
        <w:rPr>
          <w:rFonts w:ascii="Cambria" w:eastAsiaTheme="minorEastAsia" w:hAnsi="Cambria" w:cs="Times New Roman"/>
          <w:sz w:val="24"/>
          <w:szCs w:val="24"/>
          <w:lang w:eastAsia="ja-JP"/>
        </w:rPr>
        <w:t>Otherwise, future employees and leaders might well be able to argue the congregation has waived its policies, rendering them unenforceable.</w:t>
      </w:r>
      <w:r w:rsidR="00595110">
        <w:rPr>
          <w:rFonts w:ascii="Cambria" w:eastAsiaTheme="minorEastAsia" w:hAnsi="Cambria" w:cs="Times New Roman"/>
          <w:sz w:val="24"/>
          <w:szCs w:val="24"/>
          <w:lang w:eastAsia="ja-JP"/>
        </w:rPr>
        <w:t xml:space="preserve"> </w:t>
      </w:r>
    </w:p>
    <w:p w14:paraId="6F32E636" w14:textId="77777777" w:rsidR="0046259D" w:rsidRPr="0046259D" w:rsidRDefault="0046259D" w:rsidP="00474A5C">
      <w:pPr>
        <w:spacing w:after="200"/>
        <w:rPr>
          <w:rFonts w:ascii="Cambria" w:eastAsiaTheme="minorEastAsia" w:hAnsi="Cambria" w:cs="Times New Roman"/>
          <w:sz w:val="24"/>
          <w:szCs w:val="24"/>
          <w:lang w:eastAsia="ja-JP"/>
        </w:rPr>
      </w:pPr>
    </w:p>
    <w:p w14:paraId="0EB68DB2" w14:textId="77777777" w:rsidR="0046259D" w:rsidRPr="0046259D" w:rsidRDefault="0046259D" w:rsidP="00474A5C">
      <w:pPr>
        <w:spacing w:after="200"/>
        <w:rPr>
          <w:rFonts w:ascii="Cambria" w:eastAsiaTheme="majorEastAsia" w:hAnsi="Cambria" w:cs="Times New Roman"/>
          <w:spacing w:val="5"/>
          <w:kern w:val="28"/>
          <w:sz w:val="36"/>
          <w:szCs w:val="52"/>
          <w:lang w:eastAsia="ja-JP"/>
        </w:rPr>
      </w:pPr>
      <w:r w:rsidRPr="0046259D">
        <w:rPr>
          <w:rFonts w:ascii="Cambria" w:eastAsiaTheme="minorEastAsia" w:hAnsi="Cambria" w:cs="Times New Roman"/>
          <w:sz w:val="24"/>
          <w:szCs w:val="24"/>
          <w:lang w:eastAsia="ja-JP"/>
        </w:rPr>
        <w:br w:type="page"/>
      </w:r>
    </w:p>
    <w:p w14:paraId="0C66A4AF" w14:textId="77777777" w:rsidR="00DF5135" w:rsidRDefault="0046259D" w:rsidP="00474A5C">
      <w:pPr>
        <w:contextualSpacing/>
        <w:jc w:val="center"/>
        <w:rPr>
          <w:rFonts w:ascii="Cambria" w:eastAsiaTheme="majorEastAsia" w:hAnsi="Cambria" w:cs="Times New Roman"/>
          <w:spacing w:val="5"/>
          <w:kern w:val="28"/>
          <w:sz w:val="36"/>
          <w:szCs w:val="52"/>
          <w:lang w:eastAsia="ja-JP"/>
        </w:rPr>
      </w:pPr>
      <w:r w:rsidRPr="0046259D">
        <w:rPr>
          <w:rFonts w:ascii="Cambria" w:eastAsiaTheme="majorEastAsia" w:hAnsi="Cambria" w:cs="Times New Roman"/>
          <w:spacing w:val="5"/>
          <w:kern w:val="28"/>
          <w:sz w:val="36"/>
          <w:szCs w:val="52"/>
          <w:lang w:eastAsia="ja-JP"/>
        </w:rPr>
        <w:lastRenderedPageBreak/>
        <w:t>Sample Employee</w:t>
      </w:r>
      <w:r w:rsidR="00DF5135">
        <w:rPr>
          <w:rFonts w:ascii="Cambria" w:eastAsiaTheme="majorEastAsia" w:hAnsi="Cambria" w:cs="Times New Roman"/>
          <w:spacing w:val="5"/>
          <w:kern w:val="28"/>
          <w:sz w:val="36"/>
          <w:szCs w:val="52"/>
          <w:lang w:eastAsia="ja-JP"/>
        </w:rPr>
        <w:t>/Volunteer Leader</w:t>
      </w:r>
    </w:p>
    <w:p w14:paraId="58C877D5" w14:textId="77777777" w:rsidR="0046259D" w:rsidRPr="0046259D" w:rsidRDefault="0046259D" w:rsidP="00474A5C">
      <w:pPr>
        <w:contextualSpacing/>
        <w:jc w:val="center"/>
        <w:rPr>
          <w:rFonts w:ascii="Cambria" w:eastAsiaTheme="majorEastAsia" w:hAnsi="Cambria" w:cs="Times New Roman"/>
          <w:spacing w:val="5"/>
          <w:kern w:val="28"/>
          <w:sz w:val="36"/>
          <w:szCs w:val="52"/>
          <w:lang w:eastAsia="ja-JP"/>
        </w:rPr>
      </w:pPr>
      <w:r w:rsidRPr="0046259D">
        <w:rPr>
          <w:rFonts w:ascii="Cambria" w:eastAsiaTheme="majorEastAsia" w:hAnsi="Cambria" w:cs="Times New Roman"/>
          <w:spacing w:val="5"/>
          <w:kern w:val="28"/>
          <w:sz w:val="36"/>
          <w:szCs w:val="52"/>
          <w:lang w:eastAsia="ja-JP"/>
        </w:rPr>
        <w:t xml:space="preserve"> Mission Acknowledgement</w:t>
      </w:r>
    </w:p>
    <w:p w14:paraId="1DAA114E" w14:textId="77777777" w:rsidR="0046259D" w:rsidRPr="0046259D" w:rsidRDefault="0046259D" w:rsidP="00474A5C">
      <w:pPr>
        <w:spacing w:after="200"/>
        <w:rPr>
          <w:rFonts w:ascii="Cambria" w:eastAsiaTheme="minorEastAsia" w:hAnsi="Cambria" w:cs="Times New Roman"/>
          <w:sz w:val="24"/>
          <w:szCs w:val="24"/>
          <w:lang w:eastAsia="ja-JP"/>
        </w:rPr>
      </w:pPr>
    </w:p>
    <w:p w14:paraId="20669888" w14:textId="01BDA7BF" w:rsidR="0046259D" w:rsidRPr="0046259D" w:rsidRDefault="0046259D" w:rsidP="00474A5C">
      <w:pPr>
        <w:spacing w:after="200"/>
        <w:rPr>
          <w:rFonts w:ascii="Cambria" w:eastAsiaTheme="minorEastAsia" w:hAnsi="Cambria" w:cs="Times New Roman"/>
          <w:sz w:val="24"/>
          <w:szCs w:val="24"/>
          <w:lang w:eastAsia="ja-JP"/>
        </w:rPr>
      </w:pPr>
      <w:r w:rsidRPr="0046259D">
        <w:rPr>
          <w:rFonts w:ascii="Cambria" w:eastAsiaTheme="minorEastAsia" w:hAnsi="Cambria" w:cs="Times New Roman"/>
          <w:sz w:val="24"/>
          <w:szCs w:val="24"/>
          <w:lang w:eastAsia="ja-JP"/>
        </w:rPr>
        <w:t>_________</w:t>
      </w:r>
      <w:r w:rsidR="00A77DB7">
        <w:rPr>
          <w:rFonts w:ascii="Cambria" w:eastAsiaTheme="minorEastAsia" w:hAnsi="Cambria" w:cs="Times New Roman"/>
          <w:sz w:val="24"/>
          <w:szCs w:val="24"/>
          <w:lang w:eastAsia="ja-JP"/>
        </w:rPr>
        <w:t>__________</w:t>
      </w:r>
      <w:r w:rsidRPr="0046259D">
        <w:rPr>
          <w:rFonts w:ascii="Cambria" w:eastAsiaTheme="minorEastAsia" w:hAnsi="Cambria" w:cs="Times New Roman"/>
          <w:sz w:val="24"/>
          <w:szCs w:val="24"/>
          <w:lang w:eastAsia="ja-JP"/>
        </w:rPr>
        <w:t>__ Lutheran Church is a congregation of the North American Lutheran Church (the “NALC”).</w:t>
      </w:r>
      <w:r w:rsidR="00595110">
        <w:rPr>
          <w:rFonts w:ascii="Cambria" w:eastAsiaTheme="minorEastAsia" w:hAnsi="Cambria" w:cs="Times New Roman"/>
          <w:sz w:val="24"/>
          <w:szCs w:val="24"/>
          <w:lang w:eastAsia="ja-JP"/>
        </w:rPr>
        <w:t xml:space="preserve"> </w:t>
      </w:r>
      <w:r w:rsidRPr="0046259D">
        <w:rPr>
          <w:rFonts w:ascii="Cambria" w:eastAsiaTheme="minorEastAsia" w:hAnsi="Cambria" w:cs="Times New Roman"/>
          <w:sz w:val="24"/>
          <w:szCs w:val="24"/>
          <w:lang w:eastAsia="ja-JP"/>
        </w:rPr>
        <w:t>This congregation upholds the confession of faith described in the NALC constitution and in the 2005 Common Confession.</w:t>
      </w:r>
      <w:r w:rsidR="00595110">
        <w:rPr>
          <w:rFonts w:ascii="Cambria" w:eastAsiaTheme="minorEastAsia" w:hAnsi="Cambria" w:cs="Times New Roman"/>
          <w:sz w:val="24"/>
          <w:szCs w:val="24"/>
          <w:lang w:eastAsia="ja-JP"/>
        </w:rPr>
        <w:t xml:space="preserve"> </w:t>
      </w:r>
      <w:r w:rsidRPr="0046259D">
        <w:rPr>
          <w:rFonts w:ascii="Cambria" w:eastAsiaTheme="minorEastAsia" w:hAnsi="Cambria" w:cs="Times New Roman"/>
          <w:sz w:val="24"/>
          <w:szCs w:val="24"/>
          <w:lang w:eastAsia="ja-JP"/>
        </w:rPr>
        <w:t>A significant aspect of the congregation’s mission is its outreach to the community and the witness that we bear in living out our lives as a Christian community.</w:t>
      </w:r>
      <w:r w:rsidR="00595110">
        <w:rPr>
          <w:rFonts w:ascii="Cambria" w:eastAsiaTheme="minorEastAsia" w:hAnsi="Cambria" w:cs="Times New Roman"/>
          <w:sz w:val="24"/>
          <w:szCs w:val="24"/>
          <w:lang w:eastAsia="ja-JP"/>
        </w:rPr>
        <w:t xml:space="preserve"> </w:t>
      </w:r>
      <w:r w:rsidRPr="0046259D">
        <w:rPr>
          <w:rFonts w:ascii="Cambria" w:eastAsiaTheme="minorEastAsia" w:hAnsi="Cambria" w:cs="Times New Roman"/>
          <w:sz w:val="24"/>
          <w:szCs w:val="24"/>
          <w:lang w:eastAsia="ja-JP"/>
        </w:rPr>
        <w:t>This outreach requires us to seek to model our faith in our daily lives.</w:t>
      </w:r>
    </w:p>
    <w:p w14:paraId="1AF65FEB" w14:textId="77777777" w:rsidR="0046259D" w:rsidRPr="0046259D" w:rsidRDefault="0046259D" w:rsidP="00474A5C">
      <w:pPr>
        <w:spacing w:after="200"/>
        <w:rPr>
          <w:rFonts w:ascii="Cambria" w:eastAsiaTheme="minorEastAsia" w:hAnsi="Cambria" w:cs="Times New Roman"/>
          <w:sz w:val="24"/>
          <w:szCs w:val="24"/>
          <w:lang w:eastAsia="ja-JP"/>
        </w:rPr>
      </w:pPr>
      <w:r w:rsidRPr="0046259D">
        <w:rPr>
          <w:rFonts w:ascii="Cambria" w:eastAsiaTheme="minorEastAsia" w:hAnsi="Cambria" w:cs="Times New Roman"/>
          <w:sz w:val="24"/>
          <w:szCs w:val="24"/>
          <w:lang w:eastAsia="ja-JP"/>
        </w:rPr>
        <w:t xml:space="preserve">This congregation specifically embraces the NALC’s teachings regarding marriage and sexual activity as set out in </w:t>
      </w:r>
      <w:r w:rsidR="00E73250" w:rsidRPr="00E73250">
        <w:rPr>
          <w:rFonts w:ascii="Cambria" w:eastAsiaTheme="minorEastAsia" w:hAnsi="Cambria" w:cs="Times New Roman"/>
          <w:sz w:val="24"/>
          <w:szCs w:val="24"/>
          <w:lang w:eastAsia="ja-JP"/>
        </w:rPr>
        <w:t>the document titled Doctrine</w:t>
      </w:r>
      <w:r w:rsidRPr="0046259D">
        <w:rPr>
          <w:rFonts w:ascii="Cambria" w:eastAsiaTheme="minorEastAsia" w:hAnsi="Cambria" w:cs="Times New Roman"/>
          <w:sz w:val="24"/>
          <w:szCs w:val="24"/>
          <w:lang w:eastAsia="ja-JP"/>
        </w:rPr>
        <w:t xml:space="preserve"> </w:t>
      </w:r>
      <w:r w:rsidR="00E73250" w:rsidRPr="00E73250">
        <w:rPr>
          <w:rFonts w:ascii="Cambria" w:eastAsiaTheme="minorEastAsia" w:hAnsi="Cambria" w:cs="Times New Roman"/>
          <w:sz w:val="24"/>
          <w:szCs w:val="24"/>
          <w:lang w:eastAsia="ja-JP"/>
        </w:rPr>
        <w:t>on Marriage</w:t>
      </w:r>
      <w:r w:rsidR="00E73250">
        <w:rPr>
          <w:rFonts w:ascii="Cambria" w:eastAsiaTheme="minorEastAsia" w:hAnsi="Cambria" w:cs="Times New Roman"/>
          <w:sz w:val="24"/>
          <w:szCs w:val="24"/>
          <w:lang w:eastAsia="ja-JP"/>
        </w:rPr>
        <w:t xml:space="preserve"> and Sexuality.</w:t>
      </w:r>
      <w:r w:rsidRPr="0046259D">
        <w:rPr>
          <w:rFonts w:ascii="Cambria" w:eastAsiaTheme="minorEastAsia" w:hAnsi="Cambria" w:cs="Times New Roman"/>
          <w:sz w:val="24"/>
          <w:szCs w:val="24"/>
          <w:lang w:eastAsia="ja-JP"/>
        </w:rPr>
        <w:t xml:space="preserve"> In the words of the Common Confession:</w:t>
      </w:r>
    </w:p>
    <w:p w14:paraId="78CA6AEC" w14:textId="77777777" w:rsidR="0046259D" w:rsidRPr="0046259D" w:rsidRDefault="0046259D" w:rsidP="00474A5C">
      <w:pPr>
        <w:spacing w:before="100" w:beforeAutospacing="1" w:after="100" w:afterAutospacing="1"/>
        <w:ind w:left="720"/>
        <w:rPr>
          <w:rFonts w:ascii="Cambria" w:eastAsiaTheme="minorEastAsia" w:hAnsi="Cambria" w:cs="Times New Roman"/>
          <w:sz w:val="24"/>
          <w:szCs w:val="24"/>
        </w:rPr>
      </w:pPr>
      <w:r w:rsidRPr="0046259D">
        <w:rPr>
          <w:rFonts w:ascii="Cambria" w:eastAsiaTheme="minorEastAsia" w:hAnsi="Cambria" w:cs="Times New Roman"/>
          <w:sz w:val="24"/>
          <w:szCs w:val="24"/>
        </w:rPr>
        <w:t xml:space="preserve">We believe and confess that the marriage of male and female is an institution created and blessed by God. From marriage, God forms families to serve as the building blocks of all human civilization and community. We teach and practice that sexual activity belongs exclusively within the Biblical boundaries of a faithful marriage between one man and one woman. </w:t>
      </w:r>
    </w:p>
    <w:p w14:paraId="0874D48D" w14:textId="3627A57E" w:rsidR="0046259D" w:rsidRPr="0046259D" w:rsidRDefault="0046259D" w:rsidP="00474A5C">
      <w:pPr>
        <w:spacing w:after="200"/>
        <w:rPr>
          <w:rFonts w:ascii="Cambria" w:eastAsiaTheme="minorEastAsia" w:hAnsi="Cambria" w:cs="Times New Roman"/>
          <w:sz w:val="24"/>
          <w:szCs w:val="24"/>
          <w:lang w:eastAsia="ja-JP"/>
        </w:rPr>
      </w:pPr>
      <w:r w:rsidRPr="0046259D">
        <w:rPr>
          <w:rFonts w:ascii="Cambria" w:eastAsiaTheme="minorEastAsia" w:hAnsi="Cambria" w:cs="Times New Roman"/>
          <w:sz w:val="24"/>
          <w:szCs w:val="24"/>
          <w:lang w:eastAsia="ja-JP"/>
        </w:rPr>
        <w:t>As an employee/elected leader/leader of this congregation, I acknowledge that the congregation has a genuine interest in maintaining a consistent witness to our members and to the community, and therefore expects its employees/elected leaders/leaders to act accordingly.</w:t>
      </w:r>
      <w:r w:rsidR="00595110">
        <w:rPr>
          <w:rFonts w:ascii="Cambria" w:eastAsiaTheme="minorEastAsia" w:hAnsi="Cambria" w:cs="Times New Roman"/>
          <w:sz w:val="24"/>
          <w:szCs w:val="24"/>
          <w:lang w:eastAsia="ja-JP"/>
        </w:rPr>
        <w:t xml:space="preserve"> </w:t>
      </w:r>
      <w:r w:rsidRPr="0046259D">
        <w:rPr>
          <w:rFonts w:ascii="Cambria" w:eastAsiaTheme="minorEastAsia" w:hAnsi="Cambria" w:cs="Times New Roman"/>
          <w:sz w:val="24"/>
          <w:szCs w:val="24"/>
          <w:lang w:eastAsia="ja-JP"/>
        </w:rPr>
        <w:t xml:space="preserve">Conduct deemed detrimental to, or inconsistent with the religious beliefs of this congregation, including without limitation its beliefs regarding marriage and sexual activity, </w:t>
      </w:r>
      <w:r w:rsidR="00D00343">
        <w:rPr>
          <w:rFonts w:ascii="Cambria" w:eastAsiaTheme="minorEastAsia" w:hAnsi="Cambria" w:cs="Times New Roman"/>
          <w:sz w:val="24"/>
          <w:szCs w:val="24"/>
          <w:lang w:eastAsia="ja-JP"/>
        </w:rPr>
        <w:t>constitutes</w:t>
      </w:r>
      <w:r w:rsidR="00D00343" w:rsidRPr="0046259D">
        <w:rPr>
          <w:rFonts w:ascii="Cambria" w:eastAsiaTheme="minorEastAsia" w:hAnsi="Cambria" w:cs="Times New Roman"/>
          <w:sz w:val="24"/>
          <w:szCs w:val="24"/>
          <w:lang w:eastAsia="ja-JP"/>
        </w:rPr>
        <w:t xml:space="preserve"> </w:t>
      </w:r>
      <w:r w:rsidRPr="0046259D">
        <w:rPr>
          <w:rFonts w:ascii="Cambria" w:eastAsiaTheme="minorEastAsia" w:hAnsi="Cambria" w:cs="Times New Roman"/>
          <w:sz w:val="24"/>
          <w:szCs w:val="24"/>
          <w:lang w:eastAsia="ja-JP"/>
        </w:rPr>
        <w:t>grounds for employment discipline, up to and including dismissal.</w:t>
      </w:r>
      <w:r w:rsidR="00595110">
        <w:rPr>
          <w:rFonts w:ascii="Cambria" w:eastAsiaTheme="minorEastAsia" w:hAnsi="Cambria" w:cs="Times New Roman"/>
          <w:sz w:val="24"/>
          <w:szCs w:val="24"/>
          <w:lang w:eastAsia="ja-JP"/>
        </w:rPr>
        <w:t xml:space="preserve"> </w:t>
      </w:r>
      <w:r w:rsidRPr="0046259D">
        <w:rPr>
          <w:rFonts w:ascii="Cambria" w:eastAsiaTheme="minorEastAsia" w:hAnsi="Cambria" w:cs="Times New Roman"/>
          <w:sz w:val="24"/>
          <w:szCs w:val="24"/>
          <w:lang w:eastAsia="ja-JP"/>
        </w:rPr>
        <w:t>The pastor, in consultation with the church council, is the final arbiter on questions of conduct consistent with the congregation’s beliefs.</w:t>
      </w:r>
    </w:p>
    <w:p w14:paraId="050ADF99" w14:textId="77777777" w:rsidR="0046259D" w:rsidRPr="0046259D" w:rsidRDefault="0046259D" w:rsidP="00474A5C">
      <w:pPr>
        <w:spacing w:after="200"/>
        <w:rPr>
          <w:rFonts w:ascii="Cambria" w:eastAsiaTheme="minorEastAsia" w:hAnsi="Cambria" w:cs="Times New Roman"/>
          <w:sz w:val="24"/>
          <w:szCs w:val="24"/>
          <w:lang w:eastAsia="ja-JP"/>
        </w:rPr>
      </w:pPr>
      <w:r w:rsidRPr="0046259D">
        <w:rPr>
          <w:rFonts w:ascii="Cambria" w:eastAsiaTheme="minorEastAsia" w:hAnsi="Cambria" w:cs="Times New Roman"/>
          <w:sz w:val="24"/>
          <w:szCs w:val="24"/>
          <w:lang w:eastAsia="ja-JP"/>
        </w:rPr>
        <w:t>I understand and acknowledge the importance of this to my position, and understand that my agreement with this principle is a necessary condition of my employment/continued service.</w:t>
      </w:r>
    </w:p>
    <w:p w14:paraId="0D3090CE" w14:textId="77777777" w:rsidR="0046259D" w:rsidRPr="0046259D" w:rsidRDefault="0046259D" w:rsidP="00474A5C">
      <w:pPr>
        <w:spacing w:after="200"/>
        <w:rPr>
          <w:rFonts w:ascii="Cambria" w:eastAsiaTheme="minorEastAsia" w:hAnsi="Cambria" w:cs="Times New Roman"/>
          <w:sz w:val="24"/>
          <w:szCs w:val="24"/>
          <w:lang w:eastAsia="ja-JP"/>
        </w:rPr>
      </w:pPr>
    </w:p>
    <w:p w14:paraId="1B2FE65C" w14:textId="7A75A505" w:rsidR="0046259D" w:rsidRPr="0046259D" w:rsidRDefault="0046259D" w:rsidP="00474A5C">
      <w:pPr>
        <w:spacing w:after="120"/>
        <w:rPr>
          <w:rFonts w:ascii="Cambria" w:eastAsiaTheme="minorEastAsia" w:hAnsi="Cambria" w:cs="Times New Roman"/>
          <w:sz w:val="24"/>
          <w:szCs w:val="24"/>
          <w:lang w:eastAsia="ja-JP"/>
        </w:rPr>
      </w:pPr>
      <w:r w:rsidRPr="0046259D">
        <w:rPr>
          <w:rFonts w:ascii="Cambria" w:eastAsiaTheme="minorEastAsia" w:hAnsi="Cambria" w:cs="Times New Roman"/>
          <w:sz w:val="24"/>
          <w:szCs w:val="24"/>
          <w:lang w:eastAsia="ja-JP"/>
        </w:rPr>
        <w:t>________________</w:t>
      </w:r>
      <w:r w:rsidR="00A77DB7">
        <w:rPr>
          <w:rFonts w:ascii="Cambria" w:eastAsiaTheme="minorEastAsia" w:hAnsi="Cambria" w:cs="Times New Roman"/>
          <w:sz w:val="24"/>
          <w:szCs w:val="24"/>
          <w:lang w:eastAsia="ja-JP"/>
        </w:rPr>
        <w:t>__________</w:t>
      </w:r>
      <w:r w:rsidRPr="0046259D">
        <w:rPr>
          <w:rFonts w:ascii="Cambria" w:eastAsiaTheme="minorEastAsia" w:hAnsi="Cambria" w:cs="Times New Roman"/>
          <w:sz w:val="24"/>
          <w:szCs w:val="24"/>
          <w:lang w:eastAsia="ja-JP"/>
        </w:rPr>
        <w:t>___________</w:t>
      </w:r>
    </w:p>
    <w:p w14:paraId="17A521C1" w14:textId="77777777" w:rsidR="0046259D" w:rsidRPr="0046259D" w:rsidRDefault="0046259D" w:rsidP="00474A5C">
      <w:pPr>
        <w:spacing w:after="200"/>
        <w:rPr>
          <w:rFonts w:ascii="Cambria" w:eastAsiaTheme="minorEastAsia" w:hAnsi="Cambria" w:cs="Times New Roman"/>
          <w:sz w:val="24"/>
          <w:szCs w:val="24"/>
          <w:lang w:eastAsia="ja-JP"/>
        </w:rPr>
      </w:pPr>
      <w:r w:rsidRPr="0046259D">
        <w:rPr>
          <w:rFonts w:ascii="Cambria" w:eastAsiaTheme="minorEastAsia" w:hAnsi="Cambria" w:cs="Times New Roman"/>
          <w:sz w:val="24"/>
          <w:szCs w:val="24"/>
          <w:lang w:eastAsia="ja-JP"/>
        </w:rPr>
        <w:t>Employee/Leader Signature</w:t>
      </w:r>
    </w:p>
    <w:p w14:paraId="350CA3C8" w14:textId="77777777" w:rsidR="0046259D" w:rsidRPr="0046259D" w:rsidRDefault="0046259D" w:rsidP="00474A5C">
      <w:pPr>
        <w:spacing w:after="200"/>
        <w:rPr>
          <w:rFonts w:ascii="Cambria" w:eastAsiaTheme="minorEastAsia" w:hAnsi="Cambria" w:cs="Times New Roman"/>
          <w:sz w:val="24"/>
          <w:szCs w:val="24"/>
          <w:lang w:eastAsia="ja-JP"/>
        </w:rPr>
      </w:pPr>
    </w:p>
    <w:p w14:paraId="40F4121D" w14:textId="76C40360" w:rsidR="0046259D" w:rsidRPr="0046259D" w:rsidRDefault="0046259D" w:rsidP="00474A5C">
      <w:pPr>
        <w:spacing w:after="120"/>
        <w:rPr>
          <w:rFonts w:ascii="Cambria" w:eastAsiaTheme="minorEastAsia" w:hAnsi="Cambria" w:cs="Times New Roman"/>
          <w:sz w:val="24"/>
          <w:szCs w:val="24"/>
          <w:lang w:eastAsia="ja-JP"/>
        </w:rPr>
      </w:pPr>
      <w:r w:rsidRPr="0046259D">
        <w:rPr>
          <w:rFonts w:ascii="Cambria" w:eastAsiaTheme="minorEastAsia" w:hAnsi="Cambria" w:cs="Times New Roman"/>
          <w:sz w:val="24"/>
          <w:szCs w:val="24"/>
          <w:lang w:eastAsia="ja-JP"/>
        </w:rPr>
        <w:t>______________</w:t>
      </w:r>
      <w:r w:rsidR="00A77DB7">
        <w:rPr>
          <w:rFonts w:ascii="Cambria" w:eastAsiaTheme="minorEastAsia" w:hAnsi="Cambria" w:cs="Times New Roman"/>
          <w:sz w:val="24"/>
          <w:szCs w:val="24"/>
          <w:lang w:eastAsia="ja-JP"/>
        </w:rPr>
        <w:t>__________</w:t>
      </w:r>
      <w:r w:rsidRPr="0046259D">
        <w:rPr>
          <w:rFonts w:ascii="Cambria" w:eastAsiaTheme="minorEastAsia" w:hAnsi="Cambria" w:cs="Times New Roman"/>
          <w:sz w:val="24"/>
          <w:szCs w:val="24"/>
          <w:lang w:eastAsia="ja-JP"/>
        </w:rPr>
        <w:t>_____________</w:t>
      </w:r>
    </w:p>
    <w:p w14:paraId="6E67AFEF" w14:textId="77777777" w:rsidR="0046259D" w:rsidRPr="0046259D" w:rsidRDefault="0046259D" w:rsidP="00474A5C">
      <w:pPr>
        <w:spacing w:after="200"/>
        <w:rPr>
          <w:rFonts w:ascii="Cambria" w:eastAsiaTheme="minorEastAsia" w:hAnsi="Cambria" w:cs="Times New Roman"/>
          <w:sz w:val="24"/>
          <w:szCs w:val="24"/>
          <w:lang w:eastAsia="ja-JP"/>
        </w:rPr>
      </w:pPr>
      <w:r w:rsidRPr="0046259D">
        <w:rPr>
          <w:rFonts w:ascii="Cambria" w:eastAsiaTheme="minorEastAsia" w:hAnsi="Cambria" w:cs="Times New Roman"/>
          <w:sz w:val="24"/>
          <w:szCs w:val="24"/>
          <w:lang w:eastAsia="ja-JP"/>
        </w:rPr>
        <w:t>Date</w:t>
      </w:r>
    </w:p>
    <w:p w14:paraId="1AD55604" w14:textId="77777777" w:rsidR="005719FC" w:rsidRDefault="005719FC" w:rsidP="00474A5C">
      <w:pPr>
        <w:rPr>
          <w:rFonts w:ascii="Cambria" w:hAnsi="Cambria"/>
        </w:rPr>
      </w:pPr>
      <w:r>
        <w:rPr>
          <w:rFonts w:ascii="Cambria" w:hAnsi="Cambria"/>
        </w:rPr>
        <w:br w:type="page"/>
      </w:r>
    </w:p>
    <w:p w14:paraId="0551AA67" w14:textId="77777777" w:rsidR="005719FC" w:rsidRPr="0046259D" w:rsidRDefault="005719FC" w:rsidP="00474A5C">
      <w:pPr>
        <w:spacing w:after="200"/>
        <w:rPr>
          <w:rFonts w:ascii="Cambria" w:eastAsiaTheme="minorEastAsia" w:hAnsi="Cambria" w:cs="Times New Roman"/>
          <w:b/>
          <w:sz w:val="24"/>
          <w:szCs w:val="24"/>
          <w:lang w:eastAsia="ja-JP"/>
        </w:rPr>
      </w:pPr>
      <w:r w:rsidRPr="005719FC">
        <w:rPr>
          <w:rFonts w:ascii="Cambria" w:eastAsiaTheme="minorEastAsia" w:hAnsi="Cambria" w:cs="Times New Roman"/>
          <w:b/>
          <w:sz w:val="24"/>
          <w:szCs w:val="24"/>
          <w:lang w:eastAsia="ja-JP"/>
        </w:rPr>
        <w:lastRenderedPageBreak/>
        <w:t>Facilities Use Policies</w:t>
      </w:r>
    </w:p>
    <w:p w14:paraId="2902E7D1" w14:textId="4EB4C0AB" w:rsidR="004A0471" w:rsidRDefault="005719FC" w:rsidP="00474A5C">
      <w:pPr>
        <w:rPr>
          <w:rFonts w:ascii="Cambria" w:hAnsi="Cambria"/>
          <w:sz w:val="24"/>
          <w:szCs w:val="24"/>
        </w:rPr>
      </w:pPr>
      <w:r w:rsidRPr="005719FC">
        <w:rPr>
          <w:rFonts w:ascii="Cambria" w:hAnsi="Cambria"/>
          <w:sz w:val="24"/>
          <w:szCs w:val="24"/>
        </w:rPr>
        <w:t>Many congregations permit</w:t>
      </w:r>
      <w:r>
        <w:rPr>
          <w:rFonts w:ascii="Cambria" w:hAnsi="Cambria"/>
          <w:sz w:val="24"/>
          <w:szCs w:val="24"/>
        </w:rPr>
        <w:t xml:space="preserve"> </w:t>
      </w:r>
      <w:r w:rsidR="004A0471">
        <w:rPr>
          <w:rFonts w:ascii="Cambria" w:hAnsi="Cambria"/>
          <w:sz w:val="24"/>
          <w:szCs w:val="24"/>
        </w:rPr>
        <w:t xml:space="preserve">individuals or </w:t>
      </w:r>
      <w:r>
        <w:rPr>
          <w:rFonts w:ascii="Cambria" w:hAnsi="Cambria"/>
          <w:sz w:val="24"/>
          <w:szCs w:val="24"/>
        </w:rPr>
        <w:t xml:space="preserve">outside groups to rent </w:t>
      </w:r>
      <w:r w:rsidR="00F034D7">
        <w:rPr>
          <w:rFonts w:ascii="Cambria" w:hAnsi="Cambria"/>
          <w:sz w:val="24"/>
          <w:szCs w:val="24"/>
        </w:rPr>
        <w:t xml:space="preserve">or otherwise use </w:t>
      </w:r>
      <w:r>
        <w:rPr>
          <w:rFonts w:ascii="Cambria" w:hAnsi="Cambria"/>
          <w:sz w:val="24"/>
          <w:szCs w:val="24"/>
        </w:rPr>
        <w:t>the facilities of the congregation for events not sponsored by the congregation.</w:t>
      </w:r>
      <w:r w:rsidR="00595110">
        <w:rPr>
          <w:rFonts w:ascii="Cambria" w:hAnsi="Cambria"/>
          <w:sz w:val="24"/>
          <w:szCs w:val="24"/>
        </w:rPr>
        <w:t xml:space="preserve"> </w:t>
      </w:r>
      <w:r w:rsidR="00F034D7">
        <w:rPr>
          <w:rFonts w:ascii="Cambria" w:hAnsi="Cambria"/>
          <w:sz w:val="24"/>
          <w:szCs w:val="24"/>
        </w:rPr>
        <w:t>Types of events range broadly, including scouting, athletic, community, service and cultural activities.</w:t>
      </w:r>
      <w:r w:rsidR="00595110">
        <w:rPr>
          <w:rFonts w:ascii="Cambria" w:hAnsi="Cambria"/>
          <w:sz w:val="24"/>
          <w:szCs w:val="24"/>
        </w:rPr>
        <w:t xml:space="preserve"> </w:t>
      </w:r>
      <w:r w:rsidR="004A0471">
        <w:rPr>
          <w:rFonts w:ascii="Cambria" w:hAnsi="Cambria"/>
          <w:sz w:val="24"/>
          <w:szCs w:val="24"/>
        </w:rPr>
        <w:t>In considering whether to approve proposed outside uses of the congregation’s facilities, congregations should consider both the specific proposed use of the facility and the nature of the outside organization, if any, which is organizing or sponsoring the use of the facility.</w:t>
      </w:r>
      <w:r w:rsidR="00595110">
        <w:rPr>
          <w:rFonts w:ascii="Cambria" w:hAnsi="Cambria"/>
          <w:sz w:val="24"/>
          <w:szCs w:val="24"/>
        </w:rPr>
        <w:t xml:space="preserve"> </w:t>
      </w:r>
      <w:r w:rsidR="004A0471">
        <w:rPr>
          <w:rFonts w:ascii="Cambria" w:hAnsi="Cambria"/>
          <w:sz w:val="24"/>
          <w:szCs w:val="24"/>
        </w:rPr>
        <w:t>Congregations should also consider whether the proposed use would reasonably imply to the congregation’s members and to the public at large that the congregation endorses the proposed use and/or the mission and beliefs of the sponsoring organization.</w:t>
      </w:r>
    </w:p>
    <w:p w14:paraId="6F8411D1" w14:textId="77777777" w:rsidR="004A0471" w:rsidRDefault="004A0471" w:rsidP="00474A5C">
      <w:pPr>
        <w:rPr>
          <w:rFonts w:ascii="Cambria" w:hAnsi="Cambria"/>
          <w:sz w:val="24"/>
          <w:szCs w:val="24"/>
        </w:rPr>
      </w:pPr>
    </w:p>
    <w:p w14:paraId="38AC7769" w14:textId="77777777" w:rsidR="004A0471" w:rsidRDefault="00F034D7" w:rsidP="00474A5C">
      <w:pPr>
        <w:rPr>
          <w:rFonts w:ascii="Cambria" w:hAnsi="Cambria"/>
          <w:sz w:val="24"/>
          <w:szCs w:val="24"/>
        </w:rPr>
      </w:pPr>
      <w:r>
        <w:rPr>
          <w:rFonts w:ascii="Cambria" w:hAnsi="Cambria"/>
          <w:sz w:val="24"/>
          <w:szCs w:val="24"/>
        </w:rPr>
        <w:t xml:space="preserve">Congregations should consider taking </w:t>
      </w:r>
      <w:r w:rsidR="004A0471">
        <w:rPr>
          <w:rFonts w:ascii="Cambria" w:hAnsi="Cambria"/>
          <w:sz w:val="24"/>
          <w:szCs w:val="24"/>
        </w:rPr>
        <w:t xml:space="preserve">additional </w:t>
      </w:r>
      <w:r>
        <w:rPr>
          <w:rFonts w:ascii="Cambria" w:hAnsi="Cambria"/>
          <w:sz w:val="24"/>
          <w:szCs w:val="24"/>
        </w:rPr>
        <w:t>steps to align all such uses of their facilities with the congregation’</w:t>
      </w:r>
      <w:r w:rsidR="004A0471">
        <w:rPr>
          <w:rFonts w:ascii="Cambria" w:hAnsi="Cambria"/>
          <w:sz w:val="24"/>
          <w:szCs w:val="24"/>
        </w:rPr>
        <w:t>s faith, teaching and practice.</w:t>
      </w:r>
    </w:p>
    <w:p w14:paraId="4B6DD3FB" w14:textId="2E2DC8A0" w:rsidR="004A0471" w:rsidRPr="0046259D" w:rsidRDefault="004A0471" w:rsidP="00474A5C">
      <w:pPr>
        <w:spacing w:before="240"/>
        <w:outlineLvl w:val="0"/>
        <w:rPr>
          <w:rFonts w:ascii="Cambria" w:eastAsiaTheme="majorEastAsia" w:hAnsi="Cambria" w:cs="Times New Roman"/>
          <w:bCs/>
          <w:sz w:val="24"/>
          <w:szCs w:val="32"/>
          <w:lang w:eastAsia="ja-JP"/>
        </w:rPr>
      </w:pPr>
      <w:r w:rsidRPr="0046259D">
        <w:rPr>
          <w:rFonts w:ascii="Cambria" w:eastAsiaTheme="majorEastAsia" w:hAnsi="Cambria" w:cs="Times New Roman"/>
          <w:b/>
          <w:bCs/>
          <w:sz w:val="24"/>
          <w:szCs w:val="32"/>
          <w:lang w:eastAsia="ja-JP"/>
        </w:rPr>
        <w:t>1.</w:t>
      </w:r>
      <w:r w:rsidRPr="0046259D">
        <w:rPr>
          <w:rFonts w:ascii="Cambria" w:eastAsiaTheme="majorEastAsia" w:hAnsi="Cambria" w:cs="Times New Roman"/>
          <w:bCs/>
          <w:sz w:val="24"/>
          <w:szCs w:val="32"/>
          <w:lang w:eastAsia="ja-JP"/>
        </w:rPr>
        <w:tab/>
      </w:r>
      <w:r w:rsidRPr="0046259D">
        <w:rPr>
          <w:rFonts w:ascii="Cambria" w:eastAsiaTheme="majorEastAsia" w:hAnsi="Cambria" w:cs="Times New Roman"/>
          <w:b/>
          <w:bCs/>
          <w:sz w:val="24"/>
          <w:szCs w:val="32"/>
          <w:lang w:eastAsia="ja-JP"/>
        </w:rPr>
        <w:t xml:space="preserve">Establish </w:t>
      </w:r>
      <w:r>
        <w:rPr>
          <w:rFonts w:ascii="Cambria" w:eastAsiaTheme="majorEastAsia" w:hAnsi="Cambria" w:cs="Times New Roman"/>
          <w:b/>
          <w:bCs/>
          <w:sz w:val="24"/>
          <w:szCs w:val="32"/>
          <w:lang w:eastAsia="ja-JP"/>
        </w:rPr>
        <w:t xml:space="preserve">a Facilities Use Policy </w:t>
      </w:r>
      <w:r w:rsidR="00C7524E">
        <w:rPr>
          <w:rFonts w:ascii="Cambria" w:eastAsiaTheme="majorEastAsia" w:hAnsi="Cambria" w:cs="Times New Roman"/>
          <w:b/>
          <w:bCs/>
          <w:sz w:val="24"/>
          <w:szCs w:val="32"/>
          <w:lang w:eastAsia="ja-JP"/>
        </w:rPr>
        <w:t>t</w:t>
      </w:r>
      <w:r w:rsidRPr="0046259D">
        <w:rPr>
          <w:rFonts w:ascii="Cambria" w:eastAsiaTheme="majorEastAsia" w:hAnsi="Cambria" w:cs="Times New Roman"/>
          <w:b/>
          <w:bCs/>
          <w:sz w:val="24"/>
          <w:szCs w:val="32"/>
          <w:lang w:eastAsia="ja-JP"/>
        </w:rPr>
        <w:t>hat Facilitate</w:t>
      </w:r>
      <w:r>
        <w:rPr>
          <w:rFonts w:ascii="Cambria" w:eastAsiaTheme="majorEastAsia" w:hAnsi="Cambria" w:cs="Times New Roman"/>
          <w:b/>
          <w:bCs/>
          <w:sz w:val="24"/>
          <w:szCs w:val="32"/>
          <w:lang w:eastAsia="ja-JP"/>
        </w:rPr>
        <w:t>s</w:t>
      </w:r>
      <w:r w:rsidRPr="0046259D">
        <w:rPr>
          <w:rFonts w:ascii="Cambria" w:eastAsiaTheme="majorEastAsia" w:hAnsi="Cambria" w:cs="Times New Roman"/>
          <w:b/>
          <w:bCs/>
          <w:sz w:val="24"/>
          <w:szCs w:val="32"/>
          <w:lang w:eastAsia="ja-JP"/>
        </w:rPr>
        <w:t xml:space="preserve"> </w:t>
      </w:r>
      <w:r>
        <w:rPr>
          <w:rFonts w:ascii="Cambria" w:eastAsiaTheme="majorEastAsia" w:hAnsi="Cambria" w:cs="Times New Roman"/>
          <w:b/>
          <w:bCs/>
          <w:sz w:val="24"/>
          <w:szCs w:val="32"/>
          <w:lang w:eastAsia="ja-JP"/>
        </w:rPr>
        <w:t>t</w:t>
      </w:r>
      <w:r w:rsidRPr="0046259D">
        <w:rPr>
          <w:rFonts w:ascii="Cambria" w:eastAsiaTheme="majorEastAsia" w:hAnsi="Cambria" w:cs="Times New Roman"/>
          <w:b/>
          <w:bCs/>
          <w:sz w:val="24"/>
          <w:szCs w:val="32"/>
          <w:lang w:eastAsia="ja-JP"/>
        </w:rPr>
        <w:t>he Congregation’s Mission</w:t>
      </w:r>
      <w:r w:rsidRPr="0046259D">
        <w:rPr>
          <w:rFonts w:ascii="Cambria" w:eastAsiaTheme="majorEastAsia" w:hAnsi="Cambria" w:cs="Times New Roman"/>
          <w:bCs/>
          <w:sz w:val="24"/>
          <w:szCs w:val="32"/>
          <w:lang w:eastAsia="ja-JP"/>
        </w:rPr>
        <w:t xml:space="preserve"> –</w:t>
      </w:r>
      <w:r w:rsidR="00F91BE4">
        <w:rPr>
          <w:rFonts w:ascii="Cambria" w:eastAsiaTheme="majorEastAsia" w:hAnsi="Cambria" w:cs="Times New Roman"/>
          <w:bCs/>
          <w:sz w:val="24"/>
          <w:szCs w:val="32"/>
          <w:lang w:eastAsia="ja-JP"/>
        </w:rPr>
        <w:t xml:space="preserve"> </w:t>
      </w:r>
      <w:r w:rsidRPr="0046259D">
        <w:rPr>
          <w:rFonts w:ascii="Cambria" w:eastAsiaTheme="majorEastAsia" w:hAnsi="Cambria" w:cs="Times New Roman"/>
          <w:bCs/>
          <w:sz w:val="24"/>
          <w:szCs w:val="32"/>
          <w:lang w:eastAsia="ja-JP"/>
        </w:rPr>
        <w:t>A congreg</w:t>
      </w:r>
      <w:r>
        <w:rPr>
          <w:rFonts w:ascii="Cambria" w:eastAsiaTheme="majorEastAsia" w:hAnsi="Cambria" w:cs="Times New Roman"/>
          <w:bCs/>
          <w:sz w:val="24"/>
          <w:szCs w:val="32"/>
          <w:lang w:eastAsia="ja-JP"/>
        </w:rPr>
        <w:t>ation should consider setting out in writing a clear policy that requires all uses of a congregation’s property, as well as the mission and beliefs of any outside organization sponsoring such use, to be consistent with, or not inconsistent with, the faith, teaching and practice of the congregation.</w:t>
      </w:r>
      <w:r w:rsidR="00595110">
        <w:rPr>
          <w:rFonts w:ascii="Cambria" w:eastAsiaTheme="majorEastAsia" w:hAnsi="Cambria" w:cs="Times New Roman"/>
          <w:bCs/>
          <w:sz w:val="24"/>
          <w:szCs w:val="32"/>
          <w:lang w:eastAsia="ja-JP"/>
        </w:rPr>
        <w:t xml:space="preserve"> </w:t>
      </w:r>
      <w:r>
        <w:rPr>
          <w:rFonts w:ascii="Cambria" w:eastAsiaTheme="majorEastAsia" w:hAnsi="Cambria" w:cs="Times New Roman"/>
          <w:bCs/>
          <w:sz w:val="24"/>
          <w:szCs w:val="32"/>
          <w:lang w:eastAsia="ja-JP"/>
        </w:rPr>
        <w:t>A sample policy follows this discussion.</w:t>
      </w:r>
    </w:p>
    <w:p w14:paraId="4F6A200C" w14:textId="77777777" w:rsidR="004A0471" w:rsidRDefault="004A0471" w:rsidP="00474A5C">
      <w:pPr>
        <w:rPr>
          <w:rFonts w:ascii="Cambria" w:eastAsiaTheme="minorEastAsia" w:hAnsi="Cambria" w:cs="Times New Roman"/>
          <w:b/>
          <w:sz w:val="24"/>
          <w:szCs w:val="24"/>
          <w:lang w:eastAsia="ja-JP"/>
        </w:rPr>
      </w:pPr>
    </w:p>
    <w:p w14:paraId="355C3A5C" w14:textId="36A4206F" w:rsidR="00430E18" w:rsidRDefault="004A0471" w:rsidP="00474A5C">
      <w:pPr>
        <w:rPr>
          <w:rFonts w:ascii="Cambria" w:eastAsiaTheme="minorEastAsia" w:hAnsi="Cambria" w:cs="Times New Roman"/>
          <w:sz w:val="24"/>
          <w:szCs w:val="24"/>
          <w:lang w:eastAsia="ja-JP"/>
        </w:rPr>
      </w:pPr>
      <w:r>
        <w:rPr>
          <w:rFonts w:ascii="Cambria" w:eastAsiaTheme="minorEastAsia" w:hAnsi="Cambria" w:cs="Times New Roman"/>
          <w:b/>
          <w:sz w:val="24"/>
          <w:szCs w:val="24"/>
          <w:lang w:eastAsia="ja-JP"/>
        </w:rPr>
        <w:t>2</w:t>
      </w:r>
      <w:r w:rsidRPr="0046259D">
        <w:rPr>
          <w:rFonts w:ascii="Cambria" w:eastAsiaTheme="minorEastAsia" w:hAnsi="Cambria" w:cs="Times New Roman"/>
          <w:b/>
          <w:sz w:val="24"/>
          <w:szCs w:val="24"/>
          <w:lang w:eastAsia="ja-JP"/>
        </w:rPr>
        <w:t>.</w:t>
      </w:r>
      <w:r w:rsidR="00377CF8">
        <w:rPr>
          <w:rFonts w:ascii="Cambria" w:eastAsiaTheme="minorEastAsia" w:hAnsi="Cambria" w:cs="Times New Roman"/>
          <w:b/>
          <w:sz w:val="24"/>
          <w:szCs w:val="24"/>
          <w:lang w:eastAsia="ja-JP"/>
        </w:rPr>
        <w:tab/>
        <w:t>Enforce the Policy Rigorously a</w:t>
      </w:r>
      <w:r w:rsidRPr="0046259D">
        <w:rPr>
          <w:rFonts w:ascii="Cambria" w:eastAsiaTheme="minorEastAsia" w:hAnsi="Cambria" w:cs="Times New Roman"/>
          <w:b/>
          <w:sz w:val="24"/>
          <w:szCs w:val="24"/>
          <w:lang w:eastAsia="ja-JP"/>
        </w:rPr>
        <w:t xml:space="preserve">nd Consistently </w:t>
      </w:r>
      <w:r w:rsidRPr="00F91BE4">
        <w:rPr>
          <w:rFonts w:ascii="Cambria" w:eastAsiaTheme="minorEastAsia" w:hAnsi="Cambria" w:cs="Times New Roman"/>
          <w:sz w:val="24"/>
          <w:szCs w:val="24"/>
          <w:lang w:eastAsia="ja-JP"/>
        </w:rPr>
        <w:t>–</w:t>
      </w:r>
      <w:r>
        <w:rPr>
          <w:rFonts w:ascii="Cambria" w:eastAsiaTheme="minorEastAsia" w:hAnsi="Cambria" w:cs="Times New Roman"/>
          <w:sz w:val="24"/>
          <w:szCs w:val="24"/>
          <w:lang w:eastAsia="ja-JP"/>
        </w:rPr>
        <w:t xml:space="preserve"> Doing </w:t>
      </w:r>
      <w:r>
        <w:rPr>
          <w:rFonts w:ascii="Cambria" w:eastAsiaTheme="minorEastAsia" w:hAnsi="Cambria" w:cs="Times New Roman"/>
          <w:sz w:val="24"/>
          <w:szCs w:val="24"/>
          <w:lang w:eastAsia="ja-JP"/>
        </w:rPr>
        <w:t>so can lead to difficult situations, such as when the individual requesting to use the facilities is a congregation member or relative or close friend of a member, or when a non-Christian religious group proposes to rent the facility for religious activities.</w:t>
      </w:r>
      <w:r w:rsidR="00595110">
        <w:rPr>
          <w:rFonts w:ascii="Cambria" w:eastAsiaTheme="minorEastAsia" w:hAnsi="Cambria" w:cs="Times New Roman"/>
          <w:sz w:val="24"/>
          <w:szCs w:val="24"/>
          <w:lang w:eastAsia="ja-JP"/>
        </w:rPr>
        <w:t xml:space="preserve"> </w:t>
      </w:r>
      <w:r>
        <w:rPr>
          <w:rFonts w:ascii="Cambria" w:eastAsiaTheme="minorEastAsia" w:hAnsi="Cambria" w:cs="Times New Roman"/>
          <w:sz w:val="24"/>
          <w:szCs w:val="24"/>
          <w:lang w:eastAsia="ja-JP"/>
        </w:rPr>
        <w:t>In these and other cases, a well-meaning desire to exhibit Christian hospitality may collide with the need for the congregation to protect its legal rights and prerogatives.</w:t>
      </w:r>
      <w:r w:rsidR="00595110">
        <w:rPr>
          <w:rFonts w:ascii="Cambria" w:eastAsiaTheme="minorEastAsia" w:hAnsi="Cambria" w:cs="Times New Roman"/>
          <w:sz w:val="24"/>
          <w:szCs w:val="24"/>
          <w:lang w:eastAsia="ja-JP"/>
        </w:rPr>
        <w:t xml:space="preserve"> </w:t>
      </w:r>
      <w:r>
        <w:rPr>
          <w:rFonts w:ascii="Cambria" w:eastAsiaTheme="minorEastAsia" w:hAnsi="Cambria" w:cs="Times New Roman"/>
          <w:sz w:val="24"/>
          <w:szCs w:val="24"/>
          <w:lang w:eastAsia="ja-JP"/>
        </w:rPr>
        <w:t>Nonetheless, consistency and rigor in enforcement of the facilities use policy</w:t>
      </w:r>
      <w:r w:rsidRPr="0046259D">
        <w:rPr>
          <w:rFonts w:ascii="Cambria" w:eastAsiaTheme="minorEastAsia" w:hAnsi="Cambria" w:cs="Times New Roman"/>
          <w:sz w:val="24"/>
          <w:szCs w:val="24"/>
          <w:lang w:eastAsia="ja-JP"/>
        </w:rPr>
        <w:t xml:space="preserve"> i</w:t>
      </w:r>
      <w:r>
        <w:rPr>
          <w:rFonts w:ascii="Cambria" w:eastAsiaTheme="minorEastAsia" w:hAnsi="Cambria" w:cs="Times New Roman"/>
          <w:sz w:val="24"/>
          <w:szCs w:val="24"/>
          <w:lang w:eastAsia="ja-JP"/>
        </w:rPr>
        <w:t>s necessary.</w:t>
      </w:r>
      <w:r w:rsidR="00595110">
        <w:rPr>
          <w:rFonts w:ascii="Cambria" w:eastAsiaTheme="minorEastAsia" w:hAnsi="Cambria" w:cs="Times New Roman"/>
          <w:sz w:val="24"/>
          <w:szCs w:val="24"/>
          <w:lang w:eastAsia="ja-JP"/>
        </w:rPr>
        <w:t xml:space="preserve"> </w:t>
      </w:r>
      <w:r>
        <w:rPr>
          <w:rFonts w:ascii="Cambria" w:eastAsiaTheme="minorEastAsia" w:hAnsi="Cambria" w:cs="Times New Roman"/>
          <w:sz w:val="24"/>
          <w:szCs w:val="24"/>
          <w:lang w:eastAsia="ja-JP"/>
        </w:rPr>
        <w:t>Otherwise, other organizations and individuals who wish to use the congregation’s facilities in ways inconsistent with the congregation’s faith, teaching and practice</w:t>
      </w:r>
      <w:r w:rsidRPr="0046259D">
        <w:rPr>
          <w:rFonts w:ascii="Cambria" w:eastAsiaTheme="minorEastAsia" w:hAnsi="Cambria" w:cs="Times New Roman"/>
          <w:sz w:val="24"/>
          <w:szCs w:val="24"/>
          <w:lang w:eastAsia="ja-JP"/>
        </w:rPr>
        <w:t xml:space="preserve"> might well be able to argue the congregation has waived its policies, rendering them unenforceable. </w:t>
      </w:r>
    </w:p>
    <w:p w14:paraId="2E37B8A2" w14:textId="77777777" w:rsidR="00430E18" w:rsidRDefault="00430E18" w:rsidP="00474A5C">
      <w:pPr>
        <w:rPr>
          <w:rFonts w:ascii="Cambria" w:eastAsiaTheme="minorEastAsia" w:hAnsi="Cambria" w:cs="Times New Roman"/>
          <w:sz w:val="24"/>
          <w:szCs w:val="24"/>
          <w:lang w:eastAsia="ja-JP"/>
        </w:rPr>
      </w:pPr>
    </w:p>
    <w:p w14:paraId="2AB2F732" w14:textId="50CC0694" w:rsidR="003035BF" w:rsidRPr="003035BF" w:rsidRDefault="003035BF" w:rsidP="00474A5C">
      <w:pPr>
        <w:shd w:val="clear" w:color="auto" w:fill="FFFFFF"/>
        <w:rPr>
          <w:rFonts w:ascii="Cambria" w:hAnsi="Cambria"/>
          <w:color w:val="000000"/>
          <w:sz w:val="24"/>
          <w:szCs w:val="24"/>
        </w:rPr>
      </w:pPr>
      <w:r w:rsidRPr="003035BF">
        <w:rPr>
          <w:rFonts w:ascii="Cambria" w:hAnsi="Cambria"/>
          <w:b/>
          <w:bCs/>
          <w:color w:val="000000"/>
          <w:sz w:val="24"/>
          <w:szCs w:val="24"/>
        </w:rPr>
        <w:t>3.</w:t>
      </w:r>
      <w:r w:rsidR="00595110">
        <w:rPr>
          <w:rFonts w:ascii="Cambria" w:hAnsi="Cambria"/>
          <w:b/>
          <w:bCs/>
          <w:color w:val="000000"/>
          <w:sz w:val="24"/>
          <w:szCs w:val="24"/>
        </w:rPr>
        <w:t xml:space="preserve"> </w:t>
      </w:r>
      <w:r w:rsidRPr="003035BF">
        <w:rPr>
          <w:rFonts w:ascii="Cambria" w:hAnsi="Cambria"/>
          <w:b/>
          <w:bCs/>
          <w:color w:val="000000"/>
          <w:sz w:val="24"/>
          <w:szCs w:val="24"/>
        </w:rPr>
        <w:t xml:space="preserve">Charge Less than Market-Rate for Using the Congregation’s Property </w:t>
      </w:r>
      <w:r w:rsidRPr="00F91BE4">
        <w:rPr>
          <w:rFonts w:ascii="Cambria" w:hAnsi="Cambria"/>
          <w:bCs/>
          <w:color w:val="000000"/>
          <w:sz w:val="24"/>
          <w:szCs w:val="24"/>
        </w:rPr>
        <w:t>–</w:t>
      </w:r>
      <w:r w:rsidRPr="003035BF">
        <w:rPr>
          <w:rFonts w:ascii="Cambria" w:hAnsi="Cambria"/>
          <w:color w:val="000000"/>
          <w:sz w:val="24"/>
          <w:szCs w:val="24"/>
        </w:rPr>
        <w:t xml:space="preserve"> </w:t>
      </w:r>
      <w:r>
        <w:rPr>
          <w:rFonts w:ascii="Cambria" w:hAnsi="Cambria"/>
          <w:color w:val="000000"/>
          <w:sz w:val="24"/>
          <w:szCs w:val="24"/>
        </w:rPr>
        <w:t>W</w:t>
      </w:r>
      <w:r w:rsidRPr="003035BF">
        <w:rPr>
          <w:rFonts w:ascii="Cambria" w:hAnsi="Cambria"/>
          <w:color w:val="000000"/>
          <w:sz w:val="24"/>
          <w:szCs w:val="24"/>
        </w:rPr>
        <w:t xml:space="preserve">hether a </w:t>
      </w:r>
      <w:r>
        <w:rPr>
          <w:rFonts w:ascii="Cambria" w:hAnsi="Cambria"/>
          <w:color w:val="000000"/>
          <w:sz w:val="24"/>
          <w:szCs w:val="24"/>
        </w:rPr>
        <w:t>congregation</w:t>
      </w:r>
      <w:r w:rsidRPr="003035BF">
        <w:rPr>
          <w:rFonts w:ascii="Cambria" w:hAnsi="Cambria"/>
          <w:color w:val="000000"/>
          <w:sz w:val="24"/>
          <w:szCs w:val="24"/>
        </w:rPr>
        <w:t xml:space="preserve"> is subject to non-discrimination laws when it rents out its facilities </w:t>
      </w:r>
      <w:r>
        <w:rPr>
          <w:rFonts w:ascii="Cambria" w:hAnsi="Cambria"/>
          <w:color w:val="000000"/>
          <w:sz w:val="24"/>
          <w:szCs w:val="24"/>
        </w:rPr>
        <w:t>may</w:t>
      </w:r>
      <w:r w:rsidRPr="003035BF">
        <w:rPr>
          <w:rFonts w:ascii="Cambria" w:hAnsi="Cambria"/>
          <w:color w:val="000000"/>
          <w:sz w:val="24"/>
          <w:szCs w:val="24"/>
        </w:rPr>
        <w:t xml:space="preserve"> depend in part on whether the </w:t>
      </w:r>
      <w:r>
        <w:rPr>
          <w:rFonts w:ascii="Cambria" w:hAnsi="Cambria"/>
          <w:color w:val="000000"/>
          <w:sz w:val="24"/>
          <w:szCs w:val="24"/>
        </w:rPr>
        <w:t>congregation</w:t>
      </w:r>
      <w:r w:rsidRPr="003035BF">
        <w:rPr>
          <w:rFonts w:ascii="Cambria" w:hAnsi="Cambria"/>
          <w:color w:val="000000"/>
          <w:sz w:val="24"/>
          <w:szCs w:val="24"/>
        </w:rPr>
        <w:t xml:space="preserve"> charges a market-rate rental fee. If a </w:t>
      </w:r>
      <w:r>
        <w:rPr>
          <w:rFonts w:ascii="Cambria" w:hAnsi="Cambria"/>
          <w:color w:val="000000"/>
          <w:sz w:val="24"/>
          <w:szCs w:val="24"/>
        </w:rPr>
        <w:t>congregation</w:t>
      </w:r>
      <w:r w:rsidRPr="003035BF">
        <w:rPr>
          <w:rFonts w:ascii="Cambria" w:hAnsi="Cambria"/>
          <w:color w:val="000000"/>
          <w:sz w:val="24"/>
          <w:szCs w:val="24"/>
        </w:rPr>
        <w:t xml:space="preserve"> charges a fee that resembles what a business would charge to rent a similar space, the law is more likely to view the rented space as a public accommodation and treat it as such under the law. To protect the congregation’s right to place religious conditions on facilities use, congregations </w:t>
      </w:r>
      <w:r w:rsidR="00595110">
        <w:rPr>
          <w:rFonts w:ascii="Cambria" w:hAnsi="Cambria"/>
          <w:color w:val="000000"/>
          <w:sz w:val="24"/>
          <w:szCs w:val="24"/>
        </w:rPr>
        <w:t xml:space="preserve">should </w:t>
      </w:r>
      <w:r>
        <w:rPr>
          <w:rFonts w:ascii="Cambria" w:hAnsi="Cambria"/>
          <w:color w:val="000000"/>
          <w:sz w:val="24"/>
          <w:szCs w:val="24"/>
        </w:rPr>
        <w:t>aim to ensure</w:t>
      </w:r>
      <w:r w:rsidRPr="003035BF">
        <w:rPr>
          <w:rFonts w:ascii="Cambria" w:hAnsi="Cambria"/>
          <w:color w:val="000000"/>
          <w:sz w:val="24"/>
          <w:szCs w:val="24"/>
        </w:rPr>
        <w:t xml:space="preserve"> that any fees charged are less than market rate. Best practices would be to keep facilities usage fees minimal and to explain to users that these fees are designed merely to cover the Church’s associated costs (for example, maintenance, insurance, utilities), not to create a revenue stream for the congregation’s other activities.</w:t>
      </w:r>
    </w:p>
    <w:p w14:paraId="2EC1F28F" w14:textId="77777777" w:rsidR="003035BF" w:rsidRDefault="003035BF" w:rsidP="00474A5C">
      <w:pPr>
        <w:rPr>
          <w:rFonts w:ascii="Cambria" w:eastAsiaTheme="minorEastAsia" w:hAnsi="Cambria" w:cs="Times New Roman"/>
          <w:sz w:val="24"/>
          <w:szCs w:val="24"/>
          <w:lang w:eastAsia="ja-JP"/>
        </w:rPr>
      </w:pPr>
    </w:p>
    <w:p w14:paraId="61833708" w14:textId="77777777" w:rsidR="00F034D7" w:rsidRDefault="00F034D7" w:rsidP="00474A5C">
      <w:pPr>
        <w:rPr>
          <w:rFonts w:ascii="Cambria" w:hAnsi="Cambria"/>
          <w:sz w:val="24"/>
          <w:szCs w:val="24"/>
        </w:rPr>
      </w:pPr>
      <w:r>
        <w:rPr>
          <w:rFonts w:ascii="Cambria" w:hAnsi="Cambria"/>
          <w:sz w:val="24"/>
          <w:szCs w:val="24"/>
        </w:rPr>
        <w:br w:type="page"/>
      </w:r>
    </w:p>
    <w:p w14:paraId="01E31B02" w14:textId="77777777" w:rsidR="00F034D7" w:rsidRPr="005719FC" w:rsidRDefault="00F034D7" w:rsidP="00474A5C">
      <w:pPr>
        <w:rPr>
          <w:rFonts w:ascii="Cambria" w:eastAsiaTheme="majorEastAsia" w:hAnsi="Cambria" w:cstheme="majorBidi"/>
          <w:spacing w:val="5"/>
          <w:kern w:val="28"/>
          <w:sz w:val="24"/>
          <w:szCs w:val="24"/>
          <w:lang w:eastAsia="ja-JP"/>
        </w:rPr>
      </w:pPr>
    </w:p>
    <w:p w14:paraId="008FBAD3" w14:textId="77777777" w:rsidR="000C1B63" w:rsidRPr="000C1B63" w:rsidRDefault="000C1B63" w:rsidP="00474A5C">
      <w:pPr>
        <w:pStyle w:val="Title"/>
        <w:widowControl/>
        <w:rPr>
          <w:rFonts w:ascii="Cambria" w:hAnsi="Cambria"/>
        </w:rPr>
      </w:pPr>
      <w:r w:rsidRPr="000C1B63">
        <w:rPr>
          <w:rFonts w:ascii="Cambria" w:hAnsi="Cambria"/>
        </w:rPr>
        <w:t>Sample Facilities Use Policy</w:t>
      </w:r>
    </w:p>
    <w:p w14:paraId="24FEF2BE" w14:textId="77777777" w:rsidR="000C1B63" w:rsidRPr="0062660D" w:rsidRDefault="000C1B63" w:rsidP="00474A5C"/>
    <w:p w14:paraId="63B33570" w14:textId="37496D2B" w:rsidR="000C1B63" w:rsidRPr="000C1B63" w:rsidRDefault="000C1B63" w:rsidP="00474A5C">
      <w:pPr>
        <w:pStyle w:val="NormalWeb"/>
        <w:rPr>
          <w:rFonts w:ascii="Cambria" w:hAnsi="Cambria"/>
          <w:sz w:val="24"/>
          <w:szCs w:val="24"/>
        </w:rPr>
      </w:pPr>
      <w:r w:rsidRPr="000C1B63">
        <w:rPr>
          <w:rFonts w:ascii="Cambria" w:hAnsi="Cambria"/>
          <w:sz w:val="24"/>
          <w:szCs w:val="24"/>
        </w:rPr>
        <w:t>All of the premises and facilities of _____</w:t>
      </w:r>
      <w:r w:rsidR="00A77DB7">
        <w:rPr>
          <w:rFonts w:ascii="Cambria" w:hAnsi="Cambria"/>
          <w:sz w:val="24"/>
          <w:szCs w:val="24"/>
          <w:lang w:eastAsia="ja-JP"/>
        </w:rPr>
        <w:t>_____</w:t>
      </w:r>
      <w:r w:rsidRPr="000C1B63">
        <w:rPr>
          <w:rFonts w:ascii="Cambria" w:hAnsi="Cambria"/>
          <w:sz w:val="24"/>
          <w:szCs w:val="24"/>
        </w:rPr>
        <w:t>__________ Lutheran Church are gifts from God, created through the sacrificial giving of past and current members and therefore entrusted to this congregation for use in its ministry.</w:t>
      </w:r>
      <w:r w:rsidR="00595110">
        <w:rPr>
          <w:rFonts w:ascii="Cambria" w:hAnsi="Cambria"/>
          <w:sz w:val="24"/>
          <w:szCs w:val="24"/>
        </w:rPr>
        <w:t xml:space="preserve"> </w:t>
      </w:r>
      <w:r w:rsidRPr="000C1B63">
        <w:rPr>
          <w:rFonts w:ascii="Cambria" w:hAnsi="Cambria"/>
          <w:sz w:val="24"/>
          <w:szCs w:val="24"/>
        </w:rPr>
        <w:t>Although our premises and facilities are not generally open to the public, we do from time to time permit use of our premises and facilities by non-members</w:t>
      </w:r>
      <w:r w:rsidR="004A0471">
        <w:rPr>
          <w:rFonts w:ascii="Cambria" w:hAnsi="Cambria"/>
          <w:sz w:val="24"/>
          <w:szCs w:val="24"/>
        </w:rPr>
        <w:t>, and by individual members for events not sponsored by the congregation,</w:t>
      </w:r>
      <w:r w:rsidRPr="000C1B63">
        <w:rPr>
          <w:rFonts w:ascii="Cambria" w:hAnsi="Cambria"/>
          <w:sz w:val="24"/>
          <w:szCs w:val="24"/>
        </w:rPr>
        <w:t xml:space="preserve"> when that use is consistent with our mission and beliefs and for the purpose of demonstrating the love of Jesus Christ in practice (</w:t>
      </w:r>
      <w:r>
        <w:rPr>
          <w:rFonts w:ascii="Cambria" w:hAnsi="Cambria"/>
          <w:sz w:val="24"/>
          <w:szCs w:val="24"/>
        </w:rPr>
        <w:t>1 John 3:16-18, Mark 12:31, John 13:35</w:t>
      </w:r>
      <w:r w:rsidRPr="000C1B63">
        <w:rPr>
          <w:rFonts w:ascii="Cambria" w:hAnsi="Cambria"/>
          <w:sz w:val="24"/>
          <w:szCs w:val="24"/>
        </w:rPr>
        <w:t>).</w:t>
      </w:r>
    </w:p>
    <w:p w14:paraId="6D15EF40" w14:textId="3CDE7182" w:rsidR="00F034D7" w:rsidRDefault="000C1B63" w:rsidP="00474A5C">
      <w:pPr>
        <w:pStyle w:val="NormalWeb"/>
        <w:rPr>
          <w:rFonts w:ascii="Cambria" w:hAnsi="Cambria"/>
          <w:sz w:val="24"/>
          <w:szCs w:val="24"/>
        </w:rPr>
      </w:pPr>
      <w:r w:rsidRPr="000C1B63">
        <w:rPr>
          <w:rFonts w:ascii="Cambria" w:hAnsi="Cambria"/>
          <w:sz w:val="24"/>
          <w:szCs w:val="24"/>
        </w:rPr>
        <w:t>For that reason, any and all uses of this congregation’s premises and facilities must be consistent with</w:t>
      </w:r>
      <w:r w:rsidR="00FA1A00">
        <w:rPr>
          <w:rFonts w:ascii="Cambria" w:hAnsi="Cambria"/>
          <w:sz w:val="24"/>
          <w:szCs w:val="24"/>
        </w:rPr>
        <w:t>, or not inconsistent with,</w:t>
      </w:r>
      <w:r w:rsidRPr="000C1B63">
        <w:rPr>
          <w:rFonts w:ascii="Cambria" w:hAnsi="Cambria"/>
          <w:sz w:val="24"/>
          <w:szCs w:val="24"/>
        </w:rPr>
        <w:t xml:space="preserve"> the confession of faith, teachings and practices of this congregation and of the North American Lutheran Church, as found in Holy Scripture, the Lutheran Confessions, and the constitutions, bylaws, teaching statements, continuing resolutions and other policy and practice statements of this congregation and of the North American Lutheran Church.</w:t>
      </w:r>
      <w:r w:rsidR="00595110">
        <w:rPr>
          <w:rFonts w:ascii="Cambria" w:hAnsi="Cambria"/>
          <w:sz w:val="24"/>
          <w:szCs w:val="24"/>
        </w:rPr>
        <w:t xml:space="preserve"> </w:t>
      </w:r>
      <w:r w:rsidR="00F034D7">
        <w:rPr>
          <w:rFonts w:ascii="Cambria" w:hAnsi="Cambria"/>
          <w:sz w:val="24"/>
          <w:szCs w:val="24"/>
        </w:rPr>
        <w:t>Any such proposed use shall be evaluated both on the basis of the proposed use and on the basis of the nature, mission and beliefs of the organization, if any, which proposes to sponsor or be responsible for such use.</w:t>
      </w:r>
    </w:p>
    <w:p w14:paraId="7D885F6F" w14:textId="77777777" w:rsidR="000C1B63" w:rsidRPr="000C1B63" w:rsidRDefault="000C1B63" w:rsidP="00474A5C">
      <w:pPr>
        <w:pStyle w:val="NormalWeb"/>
        <w:rPr>
          <w:rFonts w:ascii="Cambria" w:hAnsi="Cambria"/>
          <w:sz w:val="24"/>
          <w:szCs w:val="24"/>
        </w:rPr>
      </w:pPr>
      <w:r w:rsidRPr="000C1B63">
        <w:rPr>
          <w:rFonts w:ascii="Cambria" w:hAnsi="Cambria"/>
          <w:sz w:val="24"/>
          <w:szCs w:val="24"/>
        </w:rPr>
        <w:t>The pastor, in consultation with the congregation council, is the final arbiter on questions of whether a particular proposed use of this congregation’s premises and facilities is consistent with the congregation’s confession of faith, teachings and practices.</w:t>
      </w:r>
    </w:p>
    <w:p w14:paraId="73C228D2" w14:textId="77777777" w:rsidR="0046259D" w:rsidRDefault="0046259D" w:rsidP="00474A5C">
      <w:pPr>
        <w:rPr>
          <w:rFonts w:ascii="Cambria" w:hAnsi="Cambria" w:cs="Times New Roman"/>
          <w:color w:val="000000"/>
          <w:sz w:val="24"/>
          <w:szCs w:val="24"/>
        </w:rPr>
      </w:pPr>
    </w:p>
    <w:p w14:paraId="7AA4F819" w14:textId="77777777" w:rsidR="003F5BB4" w:rsidRDefault="003F5BB4" w:rsidP="00474A5C">
      <w:pPr>
        <w:rPr>
          <w:rFonts w:ascii="Cambria" w:hAnsi="Cambria" w:cs="Times New Roman"/>
          <w:color w:val="000000"/>
          <w:sz w:val="24"/>
          <w:szCs w:val="24"/>
        </w:rPr>
      </w:pPr>
    </w:p>
    <w:p w14:paraId="25CEC202" w14:textId="77777777" w:rsidR="003F5BB4" w:rsidRDefault="003F5BB4" w:rsidP="00474A5C">
      <w:pPr>
        <w:rPr>
          <w:rFonts w:ascii="Cambria" w:hAnsi="Cambria" w:cs="Times New Roman"/>
          <w:color w:val="000000"/>
          <w:sz w:val="24"/>
          <w:szCs w:val="24"/>
        </w:rPr>
      </w:pPr>
      <w:r>
        <w:rPr>
          <w:rFonts w:ascii="Cambria" w:hAnsi="Cambria" w:cs="Times New Roman"/>
          <w:color w:val="000000"/>
          <w:sz w:val="24"/>
          <w:szCs w:val="24"/>
        </w:rPr>
        <w:br w:type="page"/>
      </w:r>
    </w:p>
    <w:p w14:paraId="07F58200" w14:textId="77777777" w:rsidR="003F5BB4" w:rsidRPr="0046259D" w:rsidRDefault="003F5BB4" w:rsidP="00474A5C">
      <w:pPr>
        <w:spacing w:after="200"/>
        <w:rPr>
          <w:rFonts w:ascii="Cambria" w:eastAsiaTheme="minorEastAsia" w:hAnsi="Cambria" w:cs="Times New Roman"/>
          <w:b/>
          <w:sz w:val="24"/>
          <w:szCs w:val="24"/>
          <w:lang w:eastAsia="ja-JP"/>
        </w:rPr>
      </w:pPr>
      <w:r>
        <w:rPr>
          <w:rFonts w:ascii="Cambria" w:eastAsiaTheme="minorEastAsia" w:hAnsi="Cambria" w:cs="Times New Roman"/>
          <w:b/>
          <w:sz w:val="24"/>
          <w:szCs w:val="24"/>
          <w:lang w:eastAsia="ja-JP"/>
        </w:rPr>
        <w:lastRenderedPageBreak/>
        <w:t xml:space="preserve">Parochial School </w:t>
      </w:r>
      <w:r w:rsidRPr="005719FC">
        <w:rPr>
          <w:rFonts w:ascii="Cambria" w:eastAsiaTheme="minorEastAsia" w:hAnsi="Cambria" w:cs="Times New Roman"/>
          <w:b/>
          <w:sz w:val="24"/>
          <w:szCs w:val="24"/>
          <w:lang w:eastAsia="ja-JP"/>
        </w:rPr>
        <w:t>Policies</w:t>
      </w:r>
    </w:p>
    <w:p w14:paraId="7088E11C" w14:textId="48B99CE7" w:rsidR="003F5BB4" w:rsidRDefault="003F5BB4" w:rsidP="00474A5C">
      <w:pPr>
        <w:rPr>
          <w:rFonts w:ascii="Cambria" w:hAnsi="Cambria"/>
          <w:sz w:val="24"/>
          <w:szCs w:val="24"/>
        </w:rPr>
      </w:pPr>
      <w:r>
        <w:rPr>
          <w:rFonts w:ascii="Cambria" w:hAnsi="Cambria"/>
          <w:sz w:val="24"/>
          <w:szCs w:val="24"/>
        </w:rPr>
        <w:t>Some congregations operate schools as part of their ministry.</w:t>
      </w:r>
      <w:r w:rsidR="00595110">
        <w:rPr>
          <w:rFonts w:ascii="Cambria" w:hAnsi="Cambria"/>
          <w:sz w:val="24"/>
          <w:szCs w:val="24"/>
        </w:rPr>
        <w:t xml:space="preserve"> </w:t>
      </w:r>
      <w:r>
        <w:rPr>
          <w:rFonts w:ascii="Cambria" w:hAnsi="Cambria"/>
          <w:sz w:val="24"/>
          <w:szCs w:val="24"/>
        </w:rPr>
        <w:t>These schools do not merely include religious instruction as part of their curriculum.</w:t>
      </w:r>
      <w:r w:rsidR="00595110">
        <w:rPr>
          <w:rFonts w:ascii="Cambria" w:hAnsi="Cambria"/>
          <w:sz w:val="24"/>
          <w:szCs w:val="24"/>
        </w:rPr>
        <w:t xml:space="preserve"> </w:t>
      </w:r>
      <w:r>
        <w:rPr>
          <w:rFonts w:ascii="Cambria" w:hAnsi="Cambria"/>
          <w:sz w:val="24"/>
          <w:szCs w:val="24"/>
        </w:rPr>
        <w:t>Rather, they are Christian communities within which students, administrators, and teachers pray, study, and worship together.</w:t>
      </w:r>
      <w:r w:rsidR="00595110">
        <w:rPr>
          <w:rFonts w:ascii="Cambria" w:hAnsi="Cambria"/>
          <w:sz w:val="24"/>
          <w:szCs w:val="24"/>
        </w:rPr>
        <w:t xml:space="preserve"> </w:t>
      </w:r>
      <w:r>
        <w:rPr>
          <w:rFonts w:ascii="Cambria" w:hAnsi="Cambria"/>
          <w:sz w:val="24"/>
          <w:szCs w:val="24"/>
        </w:rPr>
        <w:t xml:space="preserve">Students learn through communal experience how faith transforms their entire </w:t>
      </w:r>
      <w:r w:rsidR="00DD561F">
        <w:rPr>
          <w:rFonts w:ascii="Cambria" w:hAnsi="Cambria"/>
          <w:sz w:val="24"/>
          <w:szCs w:val="24"/>
        </w:rPr>
        <w:t>lives</w:t>
      </w:r>
      <w:r>
        <w:rPr>
          <w:rFonts w:ascii="Cambria" w:hAnsi="Cambria"/>
          <w:sz w:val="24"/>
          <w:szCs w:val="24"/>
        </w:rPr>
        <w:t>.</w:t>
      </w:r>
      <w:r w:rsidR="00595110">
        <w:rPr>
          <w:rFonts w:ascii="Cambria" w:hAnsi="Cambria"/>
          <w:sz w:val="24"/>
          <w:szCs w:val="24"/>
        </w:rPr>
        <w:t xml:space="preserve"> </w:t>
      </w:r>
      <w:r>
        <w:rPr>
          <w:rFonts w:ascii="Cambria" w:hAnsi="Cambria"/>
          <w:sz w:val="24"/>
          <w:szCs w:val="24"/>
        </w:rPr>
        <w:t xml:space="preserve">All teachers, administrators and other staff, regardless of the subject they teach or role they perform, play a </w:t>
      </w:r>
      <w:r w:rsidR="00D00343">
        <w:rPr>
          <w:rFonts w:ascii="Cambria" w:hAnsi="Cambria"/>
          <w:sz w:val="24"/>
          <w:szCs w:val="24"/>
        </w:rPr>
        <w:t>part</w:t>
      </w:r>
      <w:r w:rsidR="00D00343">
        <w:rPr>
          <w:rFonts w:ascii="Cambria" w:hAnsi="Cambria"/>
          <w:sz w:val="24"/>
          <w:szCs w:val="24"/>
        </w:rPr>
        <w:t xml:space="preserve"> </w:t>
      </w:r>
      <w:r>
        <w:rPr>
          <w:rFonts w:ascii="Cambria" w:hAnsi="Cambria"/>
          <w:sz w:val="24"/>
          <w:szCs w:val="24"/>
        </w:rPr>
        <w:t>in the religious education of the student by modeling the beliefs, norms and expectations of the church community in their individual lives.</w:t>
      </w:r>
    </w:p>
    <w:p w14:paraId="4E30E855" w14:textId="77777777" w:rsidR="003F5BB4" w:rsidRDefault="003F5BB4" w:rsidP="00474A5C">
      <w:pPr>
        <w:rPr>
          <w:rFonts w:ascii="Cambria" w:hAnsi="Cambria"/>
          <w:sz w:val="24"/>
          <w:szCs w:val="24"/>
        </w:rPr>
      </w:pPr>
    </w:p>
    <w:p w14:paraId="454DD3C7" w14:textId="35BCD314" w:rsidR="003F5BB4" w:rsidRDefault="003F5BB4" w:rsidP="00474A5C">
      <w:pPr>
        <w:rPr>
          <w:rFonts w:ascii="Cambria" w:hAnsi="Cambria"/>
          <w:sz w:val="24"/>
          <w:szCs w:val="24"/>
        </w:rPr>
      </w:pPr>
      <w:r>
        <w:rPr>
          <w:rFonts w:ascii="Cambria" w:hAnsi="Cambria"/>
          <w:sz w:val="24"/>
          <w:szCs w:val="24"/>
        </w:rPr>
        <w:t>Parochial schools have a legal right to exercise religious freedom.</w:t>
      </w:r>
      <w:r w:rsidR="00595110">
        <w:rPr>
          <w:rFonts w:ascii="Cambria" w:hAnsi="Cambria"/>
          <w:sz w:val="24"/>
          <w:szCs w:val="24"/>
        </w:rPr>
        <w:t xml:space="preserve"> </w:t>
      </w:r>
      <w:r>
        <w:rPr>
          <w:rFonts w:ascii="Cambria" w:hAnsi="Cambria"/>
          <w:sz w:val="24"/>
          <w:szCs w:val="24"/>
        </w:rPr>
        <w:t>To safeguard this right, each school should (i) craft a mission statement describing the role of religious faith in all that the school does; (ii) adopt policies that implement that mission; and (iii) follow those policies consistently and persistently.</w:t>
      </w:r>
    </w:p>
    <w:p w14:paraId="55C25D65" w14:textId="0CF6BB48" w:rsidR="003F5BB4" w:rsidRPr="005264C2" w:rsidRDefault="003F5BB4" w:rsidP="00474A5C">
      <w:pPr>
        <w:spacing w:before="240"/>
        <w:outlineLvl w:val="0"/>
        <w:rPr>
          <w:rFonts w:ascii="Cambria" w:eastAsiaTheme="majorEastAsia" w:hAnsi="Cambria" w:cs="Times New Roman"/>
          <w:bCs/>
          <w:sz w:val="24"/>
          <w:szCs w:val="32"/>
          <w:lang w:eastAsia="ja-JP"/>
        </w:rPr>
      </w:pPr>
      <w:r w:rsidRPr="0046259D">
        <w:rPr>
          <w:rFonts w:ascii="Cambria" w:eastAsiaTheme="majorEastAsia" w:hAnsi="Cambria" w:cs="Times New Roman"/>
          <w:b/>
          <w:bCs/>
          <w:sz w:val="24"/>
          <w:szCs w:val="32"/>
          <w:lang w:eastAsia="ja-JP"/>
        </w:rPr>
        <w:t>1.</w:t>
      </w:r>
      <w:r w:rsidRPr="0046259D">
        <w:rPr>
          <w:rFonts w:ascii="Cambria" w:eastAsiaTheme="majorEastAsia" w:hAnsi="Cambria" w:cs="Times New Roman"/>
          <w:bCs/>
          <w:sz w:val="24"/>
          <w:szCs w:val="32"/>
          <w:lang w:eastAsia="ja-JP"/>
        </w:rPr>
        <w:tab/>
      </w:r>
      <w:r>
        <w:rPr>
          <w:rFonts w:ascii="Cambria" w:eastAsiaTheme="majorEastAsia" w:hAnsi="Cambria" w:cs="Times New Roman"/>
          <w:b/>
          <w:bCs/>
          <w:sz w:val="24"/>
          <w:szCs w:val="32"/>
          <w:lang w:eastAsia="ja-JP"/>
        </w:rPr>
        <w:t xml:space="preserve">Write/Review School Mission Statement </w:t>
      </w:r>
      <w:r w:rsidRPr="00D00343">
        <w:rPr>
          <w:rFonts w:ascii="Cambria" w:eastAsiaTheme="majorEastAsia" w:hAnsi="Cambria" w:cs="Times New Roman"/>
          <w:bCs/>
          <w:sz w:val="24"/>
          <w:szCs w:val="32"/>
          <w:lang w:eastAsia="ja-JP"/>
        </w:rPr>
        <w:t>–</w:t>
      </w:r>
      <w:r>
        <w:rPr>
          <w:rFonts w:ascii="Cambria" w:eastAsiaTheme="majorEastAsia" w:hAnsi="Cambria" w:cs="Times New Roman"/>
          <w:b/>
          <w:bCs/>
          <w:sz w:val="24"/>
          <w:szCs w:val="32"/>
          <w:lang w:eastAsia="ja-JP"/>
        </w:rPr>
        <w:t xml:space="preserve"> </w:t>
      </w:r>
      <w:r>
        <w:rPr>
          <w:rFonts w:ascii="Cambria" w:eastAsiaTheme="majorEastAsia" w:hAnsi="Cambria" w:cs="Times New Roman"/>
          <w:bCs/>
          <w:sz w:val="24"/>
          <w:szCs w:val="32"/>
          <w:lang w:eastAsia="ja-JP"/>
        </w:rPr>
        <w:t>Each school should draft a mission statement that places religious faith at the center of the school’s activities.</w:t>
      </w:r>
      <w:r w:rsidR="00595110">
        <w:rPr>
          <w:rFonts w:ascii="Cambria" w:eastAsiaTheme="majorEastAsia" w:hAnsi="Cambria" w:cs="Times New Roman"/>
          <w:bCs/>
          <w:sz w:val="24"/>
          <w:szCs w:val="32"/>
          <w:lang w:eastAsia="ja-JP"/>
        </w:rPr>
        <w:t xml:space="preserve"> </w:t>
      </w:r>
      <w:r>
        <w:rPr>
          <w:rFonts w:ascii="Cambria" w:eastAsiaTheme="majorEastAsia" w:hAnsi="Cambria" w:cs="Times New Roman"/>
          <w:bCs/>
          <w:sz w:val="24"/>
          <w:szCs w:val="32"/>
          <w:lang w:eastAsia="ja-JP"/>
        </w:rPr>
        <w:t>This statement should include a clear commitment to the church’s statement of faith, teaching and practice, including church teaching on family, marriage, and sexuality.</w:t>
      </w:r>
    </w:p>
    <w:p w14:paraId="1C85DF4F" w14:textId="4A902E30" w:rsidR="003F5BB4" w:rsidRDefault="003F5BB4" w:rsidP="00474A5C">
      <w:pPr>
        <w:spacing w:before="240"/>
        <w:outlineLvl w:val="0"/>
        <w:rPr>
          <w:rFonts w:ascii="Cambria" w:eastAsiaTheme="majorEastAsia" w:hAnsi="Cambria" w:cs="Times New Roman"/>
          <w:bCs/>
          <w:sz w:val="24"/>
          <w:szCs w:val="32"/>
          <w:lang w:eastAsia="ja-JP"/>
        </w:rPr>
      </w:pPr>
      <w:r>
        <w:rPr>
          <w:rFonts w:ascii="Cambria" w:eastAsiaTheme="majorEastAsia" w:hAnsi="Cambria" w:cs="Times New Roman"/>
          <w:b/>
          <w:bCs/>
          <w:sz w:val="24"/>
          <w:szCs w:val="32"/>
          <w:lang w:eastAsia="ja-JP"/>
        </w:rPr>
        <w:t>2.</w:t>
      </w:r>
      <w:r>
        <w:rPr>
          <w:rFonts w:ascii="Cambria" w:eastAsiaTheme="majorEastAsia" w:hAnsi="Cambria" w:cs="Times New Roman"/>
          <w:b/>
          <w:bCs/>
          <w:sz w:val="24"/>
          <w:szCs w:val="32"/>
          <w:lang w:eastAsia="ja-JP"/>
        </w:rPr>
        <w:tab/>
        <w:t xml:space="preserve">Adopt Plans and Policies Outlining Expected Participation in School’s Religious Life </w:t>
      </w:r>
      <w:r w:rsidRPr="00D00343">
        <w:rPr>
          <w:rFonts w:ascii="Cambria" w:eastAsiaTheme="majorEastAsia" w:hAnsi="Cambria" w:cs="Times New Roman"/>
          <w:bCs/>
          <w:sz w:val="24"/>
          <w:szCs w:val="32"/>
          <w:lang w:eastAsia="ja-JP"/>
        </w:rPr>
        <w:t>–</w:t>
      </w:r>
      <w:r w:rsidR="00595110">
        <w:rPr>
          <w:rFonts w:ascii="Cambria" w:eastAsiaTheme="majorEastAsia" w:hAnsi="Cambria" w:cs="Times New Roman"/>
          <w:b/>
          <w:bCs/>
          <w:sz w:val="24"/>
          <w:szCs w:val="32"/>
          <w:lang w:eastAsia="ja-JP"/>
        </w:rPr>
        <w:t xml:space="preserve"> </w:t>
      </w:r>
      <w:r>
        <w:rPr>
          <w:rFonts w:ascii="Cambria" w:eastAsiaTheme="majorEastAsia" w:hAnsi="Cambria" w:cs="Times New Roman"/>
          <w:bCs/>
          <w:sz w:val="24"/>
          <w:szCs w:val="32"/>
          <w:lang w:eastAsia="ja-JP"/>
        </w:rPr>
        <w:t>The school should adopt policies regarding its practices and regarding its people.</w:t>
      </w:r>
      <w:r w:rsidR="00595110">
        <w:rPr>
          <w:rFonts w:ascii="Cambria" w:eastAsiaTheme="majorEastAsia" w:hAnsi="Cambria" w:cs="Times New Roman"/>
          <w:bCs/>
          <w:sz w:val="24"/>
          <w:szCs w:val="32"/>
          <w:lang w:eastAsia="ja-JP"/>
        </w:rPr>
        <w:t xml:space="preserve"> </w:t>
      </w:r>
      <w:r>
        <w:rPr>
          <w:rFonts w:ascii="Cambria" w:eastAsiaTheme="majorEastAsia" w:hAnsi="Cambria" w:cs="Times New Roman"/>
          <w:bCs/>
          <w:sz w:val="24"/>
          <w:szCs w:val="32"/>
          <w:lang w:eastAsia="ja-JP"/>
        </w:rPr>
        <w:t>Policies regarding practices will describe the ways in which the school’s faith commitment is manifest in all that the school does.</w:t>
      </w:r>
      <w:r w:rsidR="00595110">
        <w:rPr>
          <w:rFonts w:ascii="Cambria" w:eastAsiaTheme="majorEastAsia" w:hAnsi="Cambria" w:cs="Times New Roman"/>
          <w:bCs/>
          <w:sz w:val="24"/>
          <w:szCs w:val="32"/>
          <w:lang w:eastAsia="ja-JP"/>
        </w:rPr>
        <w:t xml:space="preserve"> </w:t>
      </w:r>
      <w:r>
        <w:rPr>
          <w:rFonts w:ascii="Cambria" w:eastAsiaTheme="majorEastAsia" w:hAnsi="Cambria" w:cs="Times New Roman"/>
          <w:bCs/>
          <w:sz w:val="24"/>
          <w:szCs w:val="32"/>
          <w:lang w:eastAsia="ja-JP"/>
        </w:rPr>
        <w:t>These policies should describe the school’s prayer life, worship schedule, and religious-instruction program.</w:t>
      </w:r>
      <w:r w:rsidR="00595110">
        <w:rPr>
          <w:rFonts w:ascii="Cambria" w:eastAsiaTheme="majorEastAsia" w:hAnsi="Cambria" w:cs="Times New Roman"/>
          <w:bCs/>
          <w:sz w:val="24"/>
          <w:szCs w:val="32"/>
          <w:lang w:eastAsia="ja-JP"/>
        </w:rPr>
        <w:t xml:space="preserve"> </w:t>
      </w:r>
      <w:r>
        <w:rPr>
          <w:rFonts w:ascii="Cambria" w:eastAsiaTheme="majorEastAsia" w:hAnsi="Cambria" w:cs="Times New Roman"/>
          <w:bCs/>
          <w:sz w:val="24"/>
          <w:szCs w:val="32"/>
          <w:lang w:eastAsia="ja-JP"/>
        </w:rPr>
        <w:t>Policies regarding people should state clearly the school’s expectations of students, parents, teachers, and other employees.</w:t>
      </w:r>
      <w:r w:rsidR="00595110">
        <w:rPr>
          <w:rFonts w:ascii="Cambria" w:eastAsiaTheme="majorEastAsia" w:hAnsi="Cambria" w:cs="Times New Roman"/>
          <w:bCs/>
          <w:sz w:val="24"/>
          <w:szCs w:val="32"/>
          <w:lang w:eastAsia="ja-JP"/>
        </w:rPr>
        <w:t xml:space="preserve"> </w:t>
      </w:r>
    </w:p>
    <w:p w14:paraId="56D49797" w14:textId="33601DB6" w:rsidR="003F5BB4" w:rsidRDefault="003F5BB4" w:rsidP="00474A5C">
      <w:pPr>
        <w:spacing w:before="240"/>
        <w:outlineLvl w:val="0"/>
        <w:rPr>
          <w:rFonts w:ascii="Cambria" w:eastAsiaTheme="majorEastAsia" w:hAnsi="Cambria" w:cs="Times New Roman"/>
          <w:bCs/>
          <w:sz w:val="24"/>
          <w:szCs w:val="32"/>
          <w:lang w:eastAsia="ja-JP"/>
        </w:rPr>
      </w:pPr>
      <w:r>
        <w:rPr>
          <w:rFonts w:ascii="Cambria" w:eastAsiaTheme="majorEastAsia" w:hAnsi="Cambria" w:cs="Times New Roman"/>
          <w:bCs/>
          <w:sz w:val="24"/>
          <w:szCs w:val="32"/>
          <w:lang w:eastAsia="ja-JP"/>
        </w:rPr>
        <w:t>In particular, the policies should clearly describe the expected participation of students, teachers, and other employees in the school’s religious life and should expressly state that all members of the community are expected to abide by the teaching and practice of the congregation and the NALC regarding personal conduct and behavioral matters, while they are members of the community.</w:t>
      </w:r>
      <w:r w:rsidR="00595110">
        <w:rPr>
          <w:rFonts w:ascii="Cambria" w:eastAsiaTheme="majorEastAsia" w:hAnsi="Cambria" w:cs="Times New Roman"/>
          <w:bCs/>
          <w:sz w:val="24"/>
          <w:szCs w:val="32"/>
          <w:lang w:eastAsia="ja-JP"/>
        </w:rPr>
        <w:t xml:space="preserve"> </w:t>
      </w:r>
      <w:r>
        <w:rPr>
          <w:rFonts w:ascii="Cambria" w:eastAsiaTheme="majorEastAsia" w:hAnsi="Cambria" w:cs="Times New Roman"/>
          <w:bCs/>
          <w:sz w:val="24"/>
          <w:szCs w:val="32"/>
          <w:lang w:eastAsia="ja-JP"/>
        </w:rPr>
        <w:t>The policy should make clear that such behavioral and conduct expectations include moral teachings regarding marriage, sexual activity, and living consistent with one’s biological sex, among other matters.</w:t>
      </w:r>
      <w:r w:rsidR="00595110">
        <w:rPr>
          <w:rFonts w:ascii="Cambria" w:eastAsiaTheme="majorEastAsia" w:hAnsi="Cambria" w:cs="Times New Roman"/>
          <w:bCs/>
          <w:sz w:val="24"/>
          <w:szCs w:val="32"/>
          <w:lang w:eastAsia="ja-JP"/>
        </w:rPr>
        <w:t xml:space="preserve"> </w:t>
      </w:r>
      <w:r>
        <w:rPr>
          <w:rFonts w:ascii="Cambria" w:eastAsiaTheme="majorEastAsia" w:hAnsi="Cambria" w:cs="Times New Roman"/>
          <w:bCs/>
          <w:sz w:val="24"/>
          <w:szCs w:val="32"/>
          <w:lang w:eastAsia="ja-JP"/>
        </w:rPr>
        <w:t>The policy should state that acceptance of admission and enrollment constitutes acceptance by the parents and students of the behavioral expectations for so long as they remain members of the parish school community.</w:t>
      </w:r>
    </w:p>
    <w:p w14:paraId="34C8570B" w14:textId="0FD99A36" w:rsidR="003F5BB4" w:rsidRDefault="003F5BB4" w:rsidP="00474A5C">
      <w:pPr>
        <w:spacing w:before="240"/>
        <w:outlineLvl w:val="0"/>
        <w:rPr>
          <w:rFonts w:ascii="Cambria" w:eastAsiaTheme="majorEastAsia" w:hAnsi="Cambria" w:cs="Times New Roman"/>
          <w:bCs/>
          <w:sz w:val="24"/>
          <w:szCs w:val="32"/>
          <w:lang w:eastAsia="ja-JP"/>
        </w:rPr>
      </w:pPr>
      <w:r>
        <w:rPr>
          <w:rFonts w:ascii="Cambria" w:eastAsiaTheme="majorEastAsia" w:hAnsi="Cambria" w:cs="Times New Roman"/>
          <w:b/>
          <w:bCs/>
          <w:sz w:val="24"/>
          <w:szCs w:val="32"/>
          <w:lang w:eastAsia="ja-JP"/>
        </w:rPr>
        <w:t>3.</w:t>
      </w:r>
      <w:r>
        <w:rPr>
          <w:rFonts w:ascii="Cambria" w:eastAsiaTheme="majorEastAsia" w:hAnsi="Cambria" w:cs="Times New Roman"/>
          <w:b/>
          <w:bCs/>
          <w:sz w:val="24"/>
          <w:szCs w:val="32"/>
          <w:lang w:eastAsia="ja-JP"/>
        </w:rPr>
        <w:tab/>
        <w:t xml:space="preserve">Including Non-Christians in the Community </w:t>
      </w:r>
      <w:r w:rsidRPr="00D00343">
        <w:rPr>
          <w:rFonts w:ascii="Cambria" w:eastAsiaTheme="majorEastAsia" w:hAnsi="Cambria" w:cs="Times New Roman"/>
          <w:bCs/>
          <w:sz w:val="24"/>
          <w:szCs w:val="32"/>
          <w:lang w:eastAsia="ja-JP"/>
        </w:rPr>
        <w:t>–</w:t>
      </w:r>
      <w:r w:rsidR="00595110">
        <w:rPr>
          <w:rFonts w:ascii="Cambria" w:eastAsiaTheme="majorEastAsia" w:hAnsi="Cambria" w:cs="Times New Roman"/>
          <w:b/>
          <w:bCs/>
          <w:sz w:val="24"/>
          <w:szCs w:val="32"/>
          <w:lang w:eastAsia="ja-JP"/>
        </w:rPr>
        <w:t xml:space="preserve"> </w:t>
      </w:r>
      <w:r>
        <w:rPr>
          <w:rFonts w:ascii="Cambria" w:eastAsiaTheme="majorEastAsia" w:hAnsi="Cambria" w:cs="Times New Roman"/>
          <w:bCs/>
          <w:sz w:val="24"/>
          <w:szCs w:val="32"/>
          <w:lang w:eastAsia="ja-JP"/>
        </w:rPr>
        <w:t>Schools often admit non-Christian students (students from non-Christian families).</w:t>
      </w:r>
      <w:r w:rsidR="00595110">
        <w:rPr>
          <w:rFonts w:ascii="Cambria" w:eastAsiaTheme="majorEastAsia" w:hAnsi="Cambria" w:cs="Times New Roman"/>
          <w:bCs/>
          <w:sz w:val="24"/>
          <w:szCs w:val="32"/>
          <w:lang w:eastAsia="ja-JP"/>
        </w:rPr>
        <w:t xml:space="preserve"> </w:t>
      </w:r>
      <w:r>
        <w:rPr>
          <w:rFonts w:ascii="Cambria" w:eastAsiaTheme="majorEastAsia" w:hAnsi="Cambria" w:cs="Times New Roman"/>
          <w:bCs/>
          <w:sz w:val="24"/>
          <w:szCs w:val="32"/>
          <w:lang w:eastAsia="ja-JP"/>
        </w:rPr>
        <w:t>Doing so should not pose a problem so long as parents (and students who are old enough) sign an acknowledgement of the school’s religious mission.</w:t>
      </w:r>
      <w:r w:rsidR="00595110">
        <w:rPr>
          <w:rFonts w:ascii="Cambria" w:eastAsiaTheme="majorEastAsia" w:hAnsi="Cambria" w:cs="Times New Roman"/>
          <w:bCs/>
          <w:sz w:val="24"/>
          <w:szCs w:val="32"/>
          <w:lang w:eastAsia="ja-JP"/>
        </w:rPr>
        <w:t xml:space="preserve"> </w:t>
      </w:r>
      <w:r>
        <w:rPr>
          <w:rFonts w:ascii="Cambria" w:eastAsiaTheme="majorEastAsia" w:hAnsi="Cambria" w:cs="Times New Roman"/>
          <w:bCs/>
          <w:sz w:val="24"/>
          <w:szCs w:val="32"/>
          <w:lang w:eastAsia="ja-JP"/>
        </w:rPr>
        <w:t>Such students might be excused from some religious observances.</w:t>
      </w:r>
      <w:r w:rsidR="00595110">
        <w:rPr>
          <w:rFonts w:ascii="Cambria" w:eastAsiaTheme="majorEastAsia" w:hAnsi="Cambria" w:cs="Times New Roman"/>
          <w:bCs/>
          <w:sz w:val="24"/>
          <w:szCs w:val="32"/>
          <w:lang w:eastAsia="ja-JP"/>
        </w:rPr>
        <w:t xml:space="preserve"> </w:t>
      </w:r>
      <w:r>
        <w:rPr>
          <w:rFonts w:ascii="Cambria" w:eastAsiaTheme="majorEastAsia" w:hAnsi="Cambria" w:cs="Times New Roman"/>
          <w:bCs/>
          <w:sz w:val="24"/>
          <w:szCs w:val="32"/>
          <w:lang w:eastAsia="ja-JP"/>
        </w:rPr>
        <w:t>However, such parents (and students who are old enough) must acknowledge that the students will abide by the church’s moral teachings and behavioral expectations so long as they are members of the parish school community.</w:t>
      </w:r>
      <w:r w:rsidR="00595110">
        <w:rPr>
          <w:rFonts w:ascii="Cambria" w:eastAsiaTheme="majorEastAsia" w:hAnsi="Cambria" w:cs="Times New Roman"/>
          <w:bCs/>
          <w:sz w:val="24"/>
          <w:szCs w:val="32"/>
          <w:lang w:eastAsia="ja-JP"/>
        </w:rPr>
        <w:t xml:space="preserve"> </w:t>
      </w:r>
    </w:p>
    <w:p w14:paraId="04C01D03" w14:textId="274D6A68" w:rsidR="003F5BB4" w:rsidRDefault="003F5BB4" w:rsidP="00474A5C">
      <w:pPr>
        <w:spacing w:before="240"/>
        <w:outlineLvl w:val="0"/>
        <w:rPr>
          <w:rFonts w:ascii="Cambria" w:eastAsiaTheme="majorEastAsia" w:hAnsi="Cambria" w:cs="Times New Roman"/>
          <w:bCs/>
          <w:sz w:val="24"/>
          <w:szCs w:val="32"/>
          <w:lang w:eastAsia="ja-JP"/>
        </w:rPr>
      </w:pPr>
      <w:r>
        <w:rPr>
          <w:rFonts w:ascii="Cambria" w:eastAsiaTheme="majorEastAsia" w:hAnsi="Cambria" w:cs="Times New Roman"/>
          <w:bCs/>
          <w:sz w:val="24"/>
          <w:szCs w:val="32"/>
          <w:lang w:eastAsia="ja-JP"/>
        </w:rPr>
        <w:lastRenderedPageBreak/>
        <w:tab/>
        <w:t>Schools might also hire some non-Christian teachers or other employees.</w:t>
      </w:r>
      <w:r w:rsidR="00595110">
        <w:rPr>
          <w:rFonts w:ascii="Cambria" w:eastAsiaTheme="majorEastAsia" w:hAnsi="Cambria" w:cs="Times New Roman"/>
          <w:bCs/>
          <w:sz w:val="24"/>
          <w:szCs w:val="32"/>
          <w:lang w:eastAsia="ja-JP"/>
        </w:rPr>
        <w:t xml:space="preserve"> </w:t>
      </w:r>
      <w:r>
        <w:rPr>
          <w:rFonts w:ascii="Cambria" w:eastAsiaTheme="majorEastAsia" w:hAnsi="Cambria" w:cs="Times New Roman"/>
          <w:bCs/>
          <w:sz w:val="24"/>
          <w:szCs w:val="32"/>
          <w:lang w:eastAsia="ja-JP"/>
        </w:rPr>
        <w:t>This is not necessarily a problem.</w:t>
      </w:r>
      <w:r w:rsidR="00595110">
        <w:rPr>
          <w:rFonts w:ascii="Cambria" w:eastAsiaTheme="majorEastAsia" w:hAnsi="Cambria" w:cs="Times New Roman"/>
          <w:bCs/>
          <w:sz w:val="24"/>
          <w:szCs w:val="32"/>
          <w:lang w:eastAsia="ja-JP"/>
        </w:rPr>
        <w:t xml:space="preserve"> </w:t>
      </w:r>
      <w:r>
        <w:rPr>
          <w:rFonts w:ascii="Cambria" w:eastAsiaTheme="majorEastAsia" w:hAnsi="Cambria" w:cs="Times New Roman"/>
          <w:bCs/>
          <w:sz w:val="24"/>
          <w:szCs w:val="32"/>
          <w:lang w:eastAsia="ja-JP"/>
        </w:rPr>
        <w:t>However, the school should set out in writing its policies for deciding which teachers or employees need not be Lutherans or other Christians.</w:t>
      </w:r>
      <w:r w:rsidR="00595110">
        <w:rPr>
          <w:rFonts w:ascii="Cambria" w:eastAsiaTheme="majorEastAsia" w:hAnsi="Cambria" w:cs="Times New Roman"/>
          <w:bCs/>
          <w:sz w:val="24"/>
          <w:szCs w:val="32"/>
          <w:lang w:eastAsia="ja-JP"/>
        </w:rPr>
        <w:t xml:space="preserve"> </w:t>
      </w:r>
      <w:r>
        <w:rPr>
          <w:rFonts w:ascii="Cambria" w:eastAsiaTheme="majorEastAsia" w:hAnsi="Cambria" w:cs="Times New Roman"/>
          <w:bCs/>
          <w:sz w:val="24"/>
          <w:szCs w:val="32"/>
          <w:lang w:eastAsia="ja-JP"/>
        </w:rPr>
        <w:t>And these policies should make clear that to avoid confusion in the school’s educational mission, employees must agree to live in accord with the church’s behavioral expectations and moral teachings, including teachings on family, marriage, sexuality, and living consistent with one’s biological sex.</w:t>
      </w:r>
    </w:p>
    <w:p w14:paraId="5925B1AA" w14:textId="40C48E92" w:rsidR="003F5BB4" w:rsidRPr="009E344C" w:rsidRDefault="003F5BB4" w:rsidP="00474A5C">
      <w:pPr>
        <w:spacing w:before="240"/>
        <w:outlineLvl w:val="0"/>
        <w:rPr>
          <w:rFonts w:ascii="Cambria" w:eastAsiaTheme="majorEastAsia" w:hAnsi="Cambria" w:cs="Times New Roman"/>
          <w:bCs/>
          <w:sz w:val="24"/>
          <w:szCs w:val="32"/>
          <w:lang w:eastAsia="ja-JP"/>
        </w:rPr>
      </w:pPr>
      <w:r>
        <w:rPr>
          <w:rFonts w:ascii="Cambria" w:eastAsiaTheme="majorEastAsia" w:hAnsi="Cambria" w:cs="Times New Roman"/>
          <w:b/>
          <w:bCs/>
          <w:sz w:val="24"/>
          <w:szCs w:val="32"/>
          <w:lang w:eastAsia="ja-JP"/>
        </w:rPr>
        <w:t>4.</w:t>
      </w:r>
      <w:r>
        <w:rPr>
          <w:rFonts w:ascii="Cambria" w:eastAsiaTheme="majorEastAsia" w:hAnsi="Cambria" w:cs="Times New Roman"/>
          <w:b/>
          <w:bCs/>
          <w:sz w:val="24"/>
          <w:szCs w:val="32"/>
          <w:lang w:eastAsia="ja-JP"/>
        </w:rPr>
        <w:tab/>
        <w:t xml:space="preserve">Require Teachers, Other Employees, and Volunteers to Sign a Mission Acknowledgement </w:t>
      </w:r>
      <w:r w:rsidRPr="00D00343">
        <w:rPr>
          <w:rFonts w:ascii="Cambria" w:eastAsiaTheme="majorEastAsia" w:hAnsi="Cambria" w:cs="Times New Roman"/>
          <w:bCs/>
          <w:sz w:val="24"/>
          <w:szCs w:val="32"/>
          <w:lang w:eastAsia="ja-JP"/>
        </w:rPr>
        <w:t>–</w:t>
      </w:r>
      <w:r>
        <w:rPr>
          <w:rFonts w:ascii="Cambria" w:eastAsiaTheme="majorEastAsia" w:hAnsi="Cambria" w:cs="Times New Roman"/>
          <w:b/>
          <w:bCs/>
          <w:sz w:val="24"/>
          <w:szCs w:val="32"/>
          <w:lang w:eastAsia="ja-JP"/>
        </w:rPr>
        <w:t xml:space="preserve"> </w:t>
      </w:r>
      <w:r>
        <w:rPr>
          <w:rFonts w:ascii="Cambria" w:eastAsiaTheme="majorEastAsia" w:hAnsi="Cambria" w:cs="Times New Roman"/>
          <w:bCs/>
          <w:sz w:val="24"/>
          <w:szCs w:val="32"/>
          <w:lang w:eastAsia="ja-JP"/>
        </w:rPr>
        <w:t>Teachers and other employees should be required to sign a mission acknowledgement like that expected from congregational employees and leaders.</w:t>
      </w:r>
      <w:r w:rsidR="00595110">
        <w:rPr>
          <w:rFonts w:ascii="Cambria" w:eastAsiaTheme="majorEastAsia" w:hAnsi="Cambria" w:cs="Times New Roman"/>
          <w:bCs/>
          <w:sz w:val="24"/>
          <w:szCs w:val="32"/>
          <w:lang w:eastAsia="ja-JP"/>
        </w:rPr>
        <w:t xml:space="preserve"> </w:t>
      </w:r>
      <w:r>
        <w:rPr>
          <w:rFonts w:ascii="Cambria" w:eastAsiaTheme="majorEastAsia" w:hAnsi="Cambria" w:cs="Times New Roman"/>
          <w:bCs/>
          <w:sz w:val="24"/>
          <w:szCs w:val="32"/>
          <w:lang w:eastAsia="ja-JP"/>
        </w:rPr>
        <w:t>(An example is attached.)</w:t>
      </w:r>
    </w:p>
    <w:p w14:paraId="161D9BBB" w14:textId="724187AB" w:rsidR="003F5BB4" w:rsidRDefault="00C7524E" w:rsidP="00474A5C">
      <w:pPr>
        <w:spacing w:before="240"/>
        <w:outlineLvl w:val="0"/>
        <w:rPr>
          <w:rFonts w:ascii="Cambria" w:eastAsiaTheme="majorEastAsia" w:hAnsi="Cambria" w:cs="Times New Roman"/>
          <w:bCs/>
          <w:sz w:val="24"/>
          <w:szCs w:val="32"/>
          <w:lang w:eastAsia="ja-JP"/>
        </w:rPr>
      </w:pPr>
      <w:r>
        <w:rPr>
          <w:rFonts w:ascii="Cambria" w:eastAsiaTheme="majorEastAsia" w:hAnsi="Cambria" w:cs="Times New Roman"/>
          <w:b/>
          <w:bCs/>
          <w:sz w:val="24"/>
          <w:szCs w:val="32"/>
          <w:lang w:eastAsia="ja-JP"/>
        </w:rPr>
        <w:t>5.</w:t>
      </w:r>
      <w:r>
        <w:rPr>
          <w:rFonts w:ascii="Cambria" w:eastAsiaTheme="majorEastAsia" w:hAnsi="Cambria" w:cs="Times New Roman"/>
          <w:b/>
          <w:bCs/>
          <w:sz w:val="24"/>
          <w:szCs w:val="32"/>
          <w:lang w:eastAsia="ja-JP"/>
        </w:rPr>
        <w:tab/>
        <w:t>Enforce A</w:t>
      </w:r>
      <w:r w:rsidR="003F5BB4">
        <w:rPr>
          <w:rFonts w:ascii="Cambria" w:eastAsiaTheme="majorEastAsia" w:hAnsi="Cambria" w:cs="Times New Roman"/>
          <w:b/>
          <w:bCs/>
          <w:sz w:val="24"/>
          <w:szCs w:val="32"/>
          <w:lang w:eastAsia="ja-JP"/>
        </w:rPr>
        <w:t xml:space="preserve">ll Policies Consistently and </w:t>
      </w:r>
      <w:r w:rsidR="003F5BB4" w:rsidRPr="00595110">
        <w:rPr>
          <w:rFonts w:ascii="Cambria" w:eastAsiaTheme="majorEastAsia" w:hAnsi="Cambria" w:cs="Times New Roman"/>
          <w:b/>
          <w:bCs/>
          <w:sz w:val="24"/>
          <w:szCs w:val="32"/>
          <w:lang w:eastAsia="ja-JP"/>
        </w:rPr>
        <w:t xml:space="preserve">Persistently </w:t>
      </w:r>
      <w:r w:rsidR="003F5BB4" w:rsidRPr="00595110">
        <w:rPr>
          <w:rFonts w:ascii="Cambria" w:eastAsiaTheme="majorEastAsia" w:hAnsi="Cambria" w:cs="Times New Roman"/>
          <w:bCs/>
          <w:sz w:val="24"/>
          <w:szCs w:val="32"/>
          <w:lang w:eastAsia="ja-JP"/>
        </w:rPr>
        <w:t xml:space="preserve">– </w:t>
      </w:r>
      <w:r w:rsidR="003F5BB4">
        <w:rPr>
          <w:rFonts w:ascii="Cambria" w:eastAsiaTheme="majorEastAsia" w:hAnsi="Cambria" w:cs="Times New Roman"/>
          <w:bCs/>
          <w:sz w:val="24"/>
          <w:szCs w:val="32"/>
          <w:lang w:eastAsia="ja-JP"/>
        </w:rPr>
        <w:t>Schools should cherish their Christian character and live it consistently.</w:t>
      </w:r>
      <w:r w:rsidR="00595110">
        <w:rPr>
          <w:rFonts w:ascii="Cambria" w:eastAsiaTheme="majorEastAsia" w:hAnsi="Cambria" w:cs="Times New Roman"/>
          <w:bCs/>
          <w:sz w:val="24"/>
          <w:szCs w:val="32"/>
          <w:lang w:eastAsia="ja-JP"/>
        </w:rPr>
        <w:t xml:space="preserve"> </w:t>
      </w:r>
      <w:r w:rsidR="003F5BB4">
        <w:rPr>
          <w:rFonts w:ascii="Cambria" w:eastAsiaTheme="majorEastAsia" w:hAnsi="Cambria" w:cs="Times New Roman"/>
          <w:bCs/>
          <w:sz w:val="24"/>
          <w:szCs w:val="32"/>
          <w:lang w:eastAsia="ja-JP"/>
        </w:rPr>
        <w:t>This means keeping a commitment to prayer, worship, and study.</w:t>
      </w:r>
      <w:r w:rsidR="00595110">
        <w:rPr>
          <w:rFonts w:ascii="Cambria" w:eastAsiaTheme="majorEastAsia" w:hAnsi="Cambria" w:cs="Times New Roman"/>
          <w:bCs/>
          <w:sz w:val="24"/>
          <w:szCs w:val="32"/>
          <w:lang w:eastAsia="ja-JP"/>
        </w:rPr>
        <w:t xml:space="preserve"> </w:t>
      </w:r>
      <w:r w:rsidR="003F5BB4">
        <w:rPr>
          <w:rFonts w:ascii="Cambria" w:eastAsiaTheme="majorEastAsia" w:hAnsi="Cambria" w:cs="Times New Roman"/>
          <w:bCs/>
          <w:sz w:val="24"/>
          <w:szCs w:val="32"/>
          <w:lang w:eastAsia="ja-JP"/>
        </w:rPr>
        <w:t>It also means holding all members of the community to their commitment to live in accord with the church’s behavioral expectations and moral teachings.</w:t>
      </w:r>
      <w:r w:rsidR="00595110">
        <w:rPr>
          <w:rFonts w:ascii="Cambria" w:eastAsiaTheme="majorEastAsia" w:hAnsi="Cambria" w:cs="Times New Roman"/>
          <w:bCs/>
          <w:sz w:val="24"/>
          <w:szCs w:val="32"/>
          <w:lang w:eastAsia="ja-JP"/>
        </w:rPr>
        <w:t xml:space="preserve"> </w:t>
      </w:r>
      <w:r w:rsidR="003F5BB4">
        <w:rPr>
          <w:rFonts w:ascii="Cambria" w:eastAsiaTheme="majorEastAsia" w:hAnsi="Cambria" w:cs="Times New Roman"/>
          <w:bCs/>
          <w:sz w:val="24"/>
          <w:szCs w:val="32"/>
          <w:lang w:eastAsia="ja-JP"/>
        </w:rPr>
        <w:t>The school should take a pastoral approach in dealing with violations.</w:t>
      </w:r>
      <w:r w:rsidR="00595110">
        <w:rPr>
          <w:rFonts w:ascii="Cambria" w:eastAsiaTheme="majorEastAsia" w:hAnsi="Cambria" w:cs="Times New Roman"/>
          <w:bCs/>
          <w:sz w:val="24"/>
          <w:szCs w:val="32"/>
          <w:lang w:eastAsia="ja-JP"/>
        </w:rPr>
        <w:t xml:space="preserve"> </w:t>
      </w:r>
      <w:r w:rsidR="003F5BB4">
        <w:rPr>
          <w:rFonts w:ascii="Cambria" w:eastAsiaTheme="majorEastAsia" w:hAnsi="Cambria" w:cs="Times New Roman"/>
          <w:bCs/>
          <w:sz w:val="24"/>
          <w:szCs w:val="32"/>
          <w:lang w:eastAsia="ja-JP"/>
        </w:rPr>
        <w:t>However, if a member of the community persistently refuses to conform his or her life to the church’s behavioral expectations and moral teachings, appropriate action must be taken on a consistent basis.</w:t>
      </w:r>
      <w:r w:rsidR="00595110">
        <w:rPr>
          <w:rFonts w:ascii="Cambria" w:eastAsiaTheme="majorEastAsia" w:hAnsi="Cambria" w:cs="Times New Roman"/>
          <w:bCs/>
          <w:sz w:val="24"/>
          <w:szCs w:val="32"/>
          <w:lang w:eastAsia="ja-JP"/>
        </w:rPr>
        <w:t xml:space="preserve"> </w:t>
      </w:r>
      <w:r w:rsidR="003F5BB4">
        <w:rPr>
          <w:rFonts w:ascii="Cambria" w:eastAsiaTheme="majorEastAsia" w:hAnsi="Cambria" w:cs="Times New Roman"/>
          <w:bCs/>
          <w:sz w:val="24"/>
          <w:szCs w:val="32"/>
          <w:lang w:eastAsia="ja-JP"/>
        </w:rPr>
        <w:t>This might mean removing the person from the community.</w:t>
      </w:r>
    </w:p>
    <w:p w14:paraId="08EC07AA" w14:textId="77777777" w:rsidR="003F5BB4" w:rsidRDefault="003F5BB4" w:rsidP="00474A5C">
      <w:pPr>
        <w:spacing w:after="200"/>
        <w:rPr>
          <w:rFonts w:ascii="Cambria" w:eastAsiaTheme="majorEastAsia" w:hAnsi="Cambria" w:cs="Times New Roman"/>
          <w:bCs/>
          <w:sz w:val="24"/>
          <w:szCs w:val="32"/>
          <w:lang w:eastAsia="ja-JP"/>
        </w:rPr>
      </w:pPr>
      <w:r>
        <w:rPr>
          <w:rFonts w:ascii="Cambria" w:eastAsiaTheme="majorEastAsia" w:hAnsi="Cambria" w:cs="Times New Roman"/>
          <w:bCs/>
          <w:sz w:val="24"/>
          <w:szCs w:val="32"/>
          <w:lang w:eastAsia="ja-JP"/>
        </w:rPr>
        <w:br w:type="page"/>
      </w:r>
    </w:p>
    <w:p w14:paraId="61EEB71C" w14:textId="77777777" w:rsidR="003F5BB4" w:rsidRDefault="003F5BB4" w:rsidP="00474A5C">
      <w:pPr>
        <w:contextualSpacing/>
        <w:jc w:val="center"/>
        <w:rPr>
          <w:rFonts w:ascii="Cambria" w:eastAsiaTheme="majorEastAsia" w:hAnsi="Cambria" w:cs="Times New Roman"/>
          <w:spacing w:val="5"/>
          <w:kern w:val="28"/>
          <w:sz w:val="36"/>
          <w:szCs w:val="52"/>
          <w:lang w:eastAsia="ja-JP"/>
        </w:rPr>
      </w:pPr>
      <w:r w:rsidRPr="0046259D">
        <w:rPr>
          <w:rFonts w:ascii="Cambria" w:eastAsiaTheme="majorEastAsia" w:hAnsi="Cambria" w:cs="Times New Roman"/>
          <w:spacing w:val="5"/>
          <w:kern w:val="28"/>
          <w:sz w:val="36"/>
          <w:szCs w:val="52"/>
          <w:lang w:eastAsia="ja-JP"/>
        </w:rPr>
        <w:lastRenderedPageBreak/>
        <w:t xml:space="preserve">Sample </w:t>
      </w:r>
      <w:r>
        <w:rPr>
          <w:rFonts w:ascii="Cambria" w:eastAsiaTheme="majorEastAsia" w:hAnsi="Cambria" w:cs="Times New Roman"/>
          <w:spacing w:val="5"/>
          <w:kern w:val="28"/>
          <w:sz w:val="36"/>
          <w:szCs w:val="52"/>
          <w:lang w:eastAsia="ja-JP"/>
        </w:rPr>
        <w:t>Teacher/</w:t>
      </w:r>
      <w:r w:rsidRPr="0046259D">
        <w:rPr>
          <w:rFonts w:ascii="Cambria" w:eastAsiaTheme="majorEastAsia" w:hAnsi="Cambria" w:cs="Times New Roman"/>
          <w:spacing w:val="5"/>
          <w:kern w:val="28"/>
          <w:sz w:val="36"/>
          <w:szCs w:val="52"/>
          <w:lang w:eastAsia="ja-JP"/>
        </w:rPr>
        <w:t>Employee</w:t>
      </w:r>
      <w:r>
        <w:rPr>
          <w:rFonts w:ascii="Cambria" w:eastAsiaTheme="majorEastAsia" w:hAnsi="Cambria" w:cs="Times New Roman"/>
          <w:spacing w:val="5"/>
          <w:kern w:val="28"/>
          <w:sz w:val="36"/>
          <w:szCs w:val="52"/>
          <w:lang w:eastAsia="ja-JP"/>
        </w:rPr>
        <w:t>/Volunteer Leader</w:t>
      </w:r>
    </w:p>
    <w:p w14:paraId="1DF38969" w14:textId="77777777" w:rsidR="003F5BB4" w:rsidRPr="0046259D" w:rsidRDefault="003F5BB4" w:rsidP="00474A5C">
      <w:pPr>
        <w:contextualSpacing/>
        <w:jc w:val="center"/>
        <w:rPr>
          <w:rFonts w:ascii="Cambria" w:eastAsiaTheme="majorEastAsia" w:hAnsi="Cambria" w:cs="Times New Roman"/>
          <w:spacing w:val="5"/>
          <w:kern w:val="28"/>
          <w:sz w:val="36"/>
          <w:szCs w:val="52"/>
          <w:lang w:eastAsia="ja-JP"/>
        </w:rPr>
      </w:pPr>
      <w:r w:rsidRPr="0046259D">
        <w:rPr>
          <w:rFonts w:ascii="Cambria" w:eastAsiaTheme="majorEastAsia" w:hAnsi="Cambria" w:cs="Times New Roman"/>
          <w:spacing w:val="5"/>
          <w:kern w:val="28"/>
          <w:sz w:val="36"/>
          <w:szCs w:val="52"/>
          <w:lang w:eastAsia="ja-JP"/>
        </w:rPr>
        <w:t xml:space="preserve"> Mission Acknowledgement</w:t>
      </w:r>
    </w:p>
    <w:p w14:paraId="22EB4BA0" w14:textId="77777777" w:rsidR="003F5BB4" w:rsidRPr="0046259D" w:rsidRDefault="003F5BB4" w:rsidP="00474A5C">
      <w:pPr>
        <w:spacing w:after="200"/>
        <w:rPr>
          <w:rFonts w:ascii="Cambria" w:eastAsiaTheme="minorEastAsia" w:hAnsi="Cambria" w:cs="Times New Roman"/>
          <w:sz w:val="24"/>
          <w:szCs w:val="24"/>
          <w:lang w:eastAsia="ja-JP"/>
        </w:rPr>
      </w:pPr>
    </w:p>
    <w:p w14:paraId="37C101BB" w14:textId="246C0EA4" w:rsidR="003F5BB4" w:rsidRPr="0046259D" w:rsidRDefault="003F5BB4" w:rsidP="00474A5C">
      <w:pPr>
        <w:spacing w:after="200"/>
        <w:rPr>
          <w:rFonts w:ascii="Cambria" w:eastAsiaTheme="minorEastAsia" w:hAnsi="Cambria" w:cs="Times New Roman"/>
          <w:sz w:val="24"/>
          <w:szCs w:val="24"/>
          <w:lang w:eastAsia="ja-JP"/>
        </w:rPr>
      </w:pPr>
      <w:r>
        <w:rPr>
          <w:rFonts w:ascii="Cambria" w:eastAsiaTheme="minorEastAsia" w:hAnsi="Cambria" w:cs="Times New Roman"/>
          <w:sz w:val="24"/>
          <w:szCs w:val="24"/>
          <w:lang w:eastAsia="ja-JP"/>
        </w:rPr>
        <w:t>___</w:t>
      </w:r>
      <w:r w:rsidR="00A77DB7">
        <w:rPr>
          <w:rFonts w:ascii="Cambria" w:eastAsiaTheme="minorEastAsia" w:hAnsi="Cambria" w:cs="Times New Roman"/>
          <w:sz w:val="24"/>
          <w:szCs w:val="24"/>
          <w:lang w:eastAsia="ja-JP"/>
        </w:rPr>
        <w:t>__________</w:t>
      </w:r>
      <w:r>
        <w:rPr>
          <w:rFonts w:ascii="Cambria" w:eastAsiaTheme="minorEastAsia" w:hAnsi="Cambria" w:cs="Times New Roman"/>
          <w:sz w:val="24"/>
          <w:szCs w:val="24"/>
          <w:lang w:eastAsia="ja-JP"/>
        </w:rPr>
        <w:t xml:space="preserve">______ School is a ministry of </w:t>
      </w:r>
      <w:r w:rsidRPr="0046259D">
        <w:rPr>
          <w:rFonts w:ascii="Cambria" w:eastAsiaTheme="minorEastAsia" w:hAnsi="Cambria" w:cs="Times New Roman"/>
          <w:sz w:val="24"/>
          <w:szCs w:val="24"/>
          <w:lang w:eastAsia="ja-JP"/>
        </w:rPr>
        <w:t>____</w:t>
      </w:r>
      <w:r w:rsidR="00A77DB7">
        <w:rPr>
          <w:rFonts w:ascii="Cambria" w:eastAsiaTheme="minorEastAsia" w:hAnsi="Cambria" w:cs="Times New Roman"/>
          <w:sz w:val="24"/>
          <w:szCs w:val="24"/>
          <w:lang w:eastAsia="ja-JP"/>
        </w:rPr>
        <w:t>__________</w:t>
      </w:r>
      <w:r w:rsidRPr="0046259D">
        <w:rPr>
          <w:rFonts w:ascii="Cambria" w:eastAsiaTheme="minorEastAsia" w:hAnsi="Cambria" w:cs="Times New Roman"/>
          <w:sz w:val="24"/>
          <w:szCs w:val="24"/>
          <w:lang w:eastAsia="ja-JP"/>
        </w:rPr>
        <w:t>_______ Lutheran Church</w:t>
      </w:r>
      <w:r>
        <w:rPr>
          <w:rFonts w:ascii="Cambria" w:eastAsiaTheme="minorEastAsia" w:hAnsi="Cambria" w:cs="Times New Roman"/>
          <w:sz w:val="24"/>
          <w:szCs w:val="24"/>
          <w:lang w:eastAsia="ja-JP"/>
        </w:rPr>
        <w:t xml:space="preserve">, </w:t>
      </w:r>
      <w:r w:rsidRPr="0046259D">
        <w:rPr>
          <w:rFonts w:ascii="Cambria" w:eastAsiaTheme="minorEastAsia" w:hAnsi="Cambria" w:cs="Times New Roman"/>
          <w:sz w:val="24"/>
          <w:szCs w:val="24"/>
          <w:lang w:eastAsia="ja-JP"/>
        </w:rPr>
        <w:t>a congregation of the North American Lut</w:t>
      </w:r>
      <w:r>
        <w:rPr>
          <w:rFonts w:ascii="Cambria" w:eastAsiaTheme="minorEastAsia" w:hAnsi="Cambria" w:cs="Times New Roman"/>
          <w:sz w:val="24"/>
          <w:szCs w:val="24"/>
          <w:lang w:eastAsia="ja-JP"/>
        </w:rPr>
        <w:t>heran Church (the “NALC”).</w:t>
      </w:r>
      <w:r w:rsidR="00595110">
        <w:rPr>
          <w:rFonts w:ascii="Cambria" w:eastAsiaTheme="minorEastAsia" w:hAnsi="Cambria" w:cs="Times New Roman"/>
          <w:sz w:val="24"/>
          <w:szCs w:val="24"/>
          <w:lang w:eastAsia="ja-JP"/>
        </w:rPr>
        <w:t xml:space="preserve"> </w:t>
      </w:r>
      <w:r>
        <w:rPr>
          <w:rFonts w:ascii="Cambria" w:eastAsiaTheme="minorEastAsia" w:hAnsi="Cambria" w:cs="Times New Roman"/>
          <w:sz w:val="24"/>
          <w:szCs w:val="24"/>
          <w:lang w:eastAsia="ja-JP"/>
        </w:rPr>
        <w:t>The</w:t>
      </w:r>
      <w:r w:rsidRPr="0046259D">
        <w:rPr>
          <w:rFonts w:ascii="Cambria" w:eastAsiaTheme="minorEastAsia" w:hAnsi="Cambria" w:cs="Times New Roman"/>
          <w:sz w:val="24"/>
          <w:szCs w:val="24"/>
          <w:lang w:eastAsia="ja-JP"/>
        </w:rPr>
        <w:t xml:space="preserve"> congregation </w:t>
      </w:r>
      <w:r>
        <w:rPr>
          <w:rFonts w:ascii="Cambria" w:eastAsiaTheme="minorEastAsia" w:hAnsi="Cambria" w:cs="Times New Roman"/>
          <w:sz w:val="24"/>
          <w:szCs w:val="24"/>
          <w:lang w:eastAsia="ja-JP"/>
        </w:rPr>
        <w:t>and school uphold</w:t>
      </w:r>
      <w:r w:rsidRPr="0046259D">
        <w:rPr>
          <w:rFonts w:ascii="Cambria" w:eastAsiaTheme="minorEastAsia" w:hAnsi="Cambria" w:cs="Times New Roman"/>
          <w:sz w:val="24"/>
          <w:szCs w:val="24"/>
          <w:lang w:eastAsia="ja-JP"/>
        </w:rPr>
        <w:t xml:space="preserve"> the confession of faith described in the NALC constitution and in the 2005 Common Confession.</w:t>
      </w:r>
      <w:r w:rsidR="00595110">
        <w:rPr>
          <w:rFonts w:ascii="Cambria" w:eastAsiaTheme="minorEastAsia" w:hAnsi="Cambria" w:cs="Times New Roman"/>
          <w:sz w:val="24"/>
          <w:szCs w:val="24"/>
          <w:lang w:eastAsia="ja-JP"/>
        </w:rPr>
        <w:t xml:space="preserve"> </w:t>
      </w:r>
      <w:r w:rsidRPr="0046259D">
        <w:rPr>
          <w:rFonts w:ascii="Cambria" w:eastAsiaTheme="minorEastAsia" w:hAnsi="Cambria" w:cs="Times New Roman"/>
          <w:sz w:val="24"/>
          <w:szCs w:val="24"/>
          <w:lang w:eastAsia="ja-JP"/>
        </w:rPr>
        <w:t>A si</w:t>
      </w:r>
      <w:r>
        <w:rPr>
          <w:rFonts w:ascii="Cambria" w:eastAsiaTheme="minorEastAsia" w:hAnsi="Cambria" w:cs="Times New Roman"/>
          <w:sz w:val="24"/>
          <w:szCs w:val="24"/>
          <w:lang w:eastAsia="ja-JP"/>
        </w:rPr>
        <w:t xml:space="preserve">gnificant aspect of the school’s </w:t>
      </w:r>
      <w:r w:rsidRPr="0046259D">
        <w:rPr>
          <w:rFonts w:ascii="Cambria" w:eastAsiaTheme="minorEastAsia" w:hAnsi="Cambria" w:cs="Times New Roman"/>
          <w:sz w:val="24"/>
          <w:szCs w:val="24"/>
          <w:lang w:eastAsia="ja-JP"/>
        </w:rPr>
        <w:t xml:space="preserve">mission is </w:t>
      </w:r>
      <w:r>
        <w:rPr>
          <w:rFonts w:ascii="Cambria" w:eastAsiaTheme="minorEastAsia" w:hAnsi="Cambria" w:cs="Times New Roman"/>
          <w:sz w:val="24"/>
          <w:szCs w:val="24"/>
          <w:lang w:eastAsia="ja-JP"/>
        </w:rPr>
        <w:t xml:space="preserve">to teach students </w:t>
      </w:r>
      <w:r w:rsidRPr="0046259D">
        <w:rPr>
          <w:rFonts w:ascii="Cambria" w:eastAsiaTheme="minorEastAsia" w:hAnsi="Cambria" w:cs="Times New Roman"/>
          <w:sz w:val="24"/>
          <w:szCs w:val="24"/>
          <w:lang w:eastAsia="ja-JP"/>
        </w:rPr>
        <w:t xml:space="preserve">to </w:t>
      </w:r>
      <w:r>
        <w:rPr>
          <w:rFonts w:ascii="Cambria" w:eastAsiaTheme="minorEastAsia" w:hAnsi="Cambria" w:cs="Times New Roman"/>
          <w:sz w:val="24"/>
          <w:szCs w:val="24"/>
          <w:lang w:eastAsia="ja-JP"/>
        </w:rPr>
        <w:t>live in accord with our faith.</w:t>
      </w:r>
      <w:r w:rsidR="00595110">
        <w:rPr>
          <w:rFonts w:ascii="Cambria" w:eastAsiaTheme="minorEastAsia" w:hAnsi="Cambria" w:cs="Times New Roman"/>
          <w:sz w:val="24"/>
          <w:szCs w:val="24"/>
          <w:lang w:eastAsia="ja-JP"/>
        </w:rPr>
        <w:t xml:space="preserve"> </w:t>
      </w:r>
      <w:r>
        <w:rPr>
          <w:rFonts w:ascii="Cambria" w:eastAsiaTheme="minorEastAsia" w:hAnsi="Cambria" w:cs="Times New Roman"/>
          <w:sz w:val="24"/>
          <w:szCs w:val="24"/>
          <w:lang w:eastAsia="ja-JP"/>
        </w:rPr>
        <w:t>This requires that teachers and other school employees model the church’s teachings in their</w:t>
      </w:r>
      <w:r w:rsidRPr="0046259D">
        <w:rPr>
          <w:rFonts w:ascii="Cambria" w:eastAsiaTheme="minorEastAsia" w:hAnsi="Cambria" w:cs="Times New Roman"/>
          <w:sz w:val="24"/>
          <w:szCs w:val="24"/>
          <w:lang w:eastAsia="ja-JP"/>
        </w:rPr>
        <w:t xml:space="preserve"> daily lives.</w:t>
      </w:r>
    </w:p>
    <w:p w14:paraId="026C3D27" w14:textId="77777777" w:rsidR="003F5BB4" w:rsidRPr="0046259D" w:rsidRDefault="003F5BB4" w:rsidP="00474A5C">
      <w:pPr>
        <w:spacing w:after="200"/>
        <w:rPr>
          <w:rFonts w:ascii="Cambria" w:eastAsiaTheme="minorEastAsia" w:hAnsi="Cambria" w:cs="Times New Roman"/>
          <w:sz w:val="24"/>
          <w:szCs w:val="24"/>
          <w:lang w:eastAsia="ja-JP"/>
        </w:rPr>
      </w:pPr>
      <w:r>
        <w:rPr>
          <w:rFonts w:ascii="Cambria" w:eastAsiaTheme="minorEastAsia" w:hAnsi="Cambria" w:cs="Times New Roman"/>
          <w:sz w:val="24"/>
          <w:szCs w:val="24"/>
          <w:lang w:eastAsia="ja-JP"/>
        </w:rPr>
        <w:t>This school</w:t>
      </w:r>
      <w:r w:rsidRPr="0046259D">
        <w:rPr>
          <w:rFonts w:ascii="Cambria" w:eastAsiaTheme="minorEastAsia" w:hAnsi="Cambria" w:cs="Times New Roman"/>
          <w:sz w:val="24"/>
          <w:szCs w:val="24"/>
          <w:lang w:eastAsia="ja-JP"/>
        </w:rPr>
        <w:t xml:space="preserve"> specifically embraces the NALC’s teachings regarding marriage and sexual activity as set out in </w:t>
      </w:r>
      <w:r w:rsidRPr="00E73250">
        <w:rPr>
          <w:rFonts w:ascii="Cambria" w:eastAsiaTheme="minorEastAsia" w:hAnsi="Cambria" w:cs="Times New Roman"/>
          <w:sz w:val="24"/>
          <w:szCs w:val="24"/>
          <w:lang w:eastAsia="ja-JP"/>
        </w:rPr>
        <w:t>the document titled Doctrine</w:t>
      </w:r>
      <w:r w:rsidRPr="0046259D">
        <w:rPr>
          <w:rFonts w:ascii="Cambria" w:eastAsiaTheme="minorEastAsia" w:hAnsi="Cambria" w:cs="Times New Roman"/>
          <w:sz w:val="24"/>
          <w:szCs w:val="24"/>
          <w:lang w:eastAsia="ja-JP"/>
        </w:rPr>
        <w:t xml:space="preserve"> </w:t>
      </w:r>
      <w:r w:rsidRPr="00E73250">
        <w:rPr>
          <w:rFonts w:ascii="Cambria" w:eastAsiaTheme="minorEastAsia" w:hAnsi="Cambria" w:cs="Times New Roman"/>
          <w:sz w:val="24"/>
          <w:szCs w:val="24"/>
          <w:lang w:eastAsia="ja-JP"/>
        </w:rPr>
        <w:t>on Marriage</w:t>
      </w:r>
      <w:r>
        <w:rPr>
          <w:rFonts w:ascii="Cambria" w:eastAsiaTheme="minorEastAsia" w:hAnsi="Cambria" w:cs="Times New Roman"/>
          <w:sz w:val="24"/>
          <w:szCs w:val="24"/>
          <w:lang w:eastAsia="ja-JP"/>
        </w:rPr>
        <w:t xml:space="preserve"> and Sexuality.</w:t>
      </w:r>
      <w:r w:rsidRPr="0046259D">
        <w:rPr>
          <w:rFonts w:ascii="Cambria" w:eastAsiaTheme="minorEastAsia" w:hAnsi="Cambria" w:cs="Times New Roman"/>
          <w:sz w:val="24"/>
          <w:szCs w:val="24"/>
          <w:lang w:eastAsia="ja-JP"/>
        </w:rPr>
        <w:t xml:space="preserve"> In the words of the Common Confession:</w:t>
      </w:r>
    </w:p>
    <w:p w14:paraId="0D72A8F5" w14:textId="77777777" w:rsidR="003F5BB4" w:rsidRPr="0046259D" w:rsidRDefault="003F5BB4" w:rsidP="00474A5C">
      <w:pPr>
        <w:spacing w:before="100" w:beforeAutospacing="1" w:after="100" w:afterAutospacing="1"/>
        <w:ind w:left="720"/>
        <w:rPr>
          <w:rFonts w:ascii="Cambria" w:eastAsiaTheme="minorEastAsia" w:hAnsi="Cambria" w:cs="Times New Roman"/>
          <w:sz w:val="24"/>
          <w:szCs w:val="24"/>
        </w:rPr>
      </w:pPr>
      <w:r w:rsidRPr="0046259D">
        <w:rPr>
          <w:rFonts w:ascii="Cambria" w:eastAsiaTheme="minorEastAsia" w:hAnsi="Cambria" w:cs="Times New Roman"/>
          <w:sz w:val="24"/>
          <w:szCs w:val="24"/>
        </w:rPr>
        <w:t xml:space="preserve">We believe and confess that the marriage of male and female is an institution created and blessed by God. From marriage, God forms families to serve as the building blocks of all human civilization and community. We teach and practice that sexual activity belongs exclusively within the Biblical boundaries of a faithful marriage between one man and one woman. </w:t>
      </w:r>
    </w:p>
    <w:p w14:paraId="02C883CB" w14:textId="0B646E12" w:rsidR="003F5BB4" w:rsidRDefault="003F5BB4" w:rsidP="00474A5C">
      <w:pPr>
        <w:rPr>
          <w:rFonts w:ascii="Cambria" w:eastAsiaTheme="minorEastAsia" w:hAnsi="Cambria" w:cs="Times New Roman"/>
          <w:sz w:val="24"/>
          <w:szCs w:val="24"/>
          <w:lang w:eastAsia="ja-JP"/>
        </w:rPr>
      </w:pPr>
      <w:r>
        <w:rPr>
          <w:rFonts w:ascii="Cambria" w:eastAsiaTheme="minorEastAsia" w:hAnsi="Cambria" w:cs="Times New Roman"/>
          <w:sz w:val="24"/>
          <w:szCs w:val="24"/>
          <w:lang w:eastAsia="ja-JP"/>
        </w:rPr>
        <w:t>As a teacher/employee/volunteer leader of this school</w:t>
      </w:r>
      <w:r w:rsidRPr="0046259D">
        <w:rPr>
          <w:rFonts w:ascii="Cambria" w:eastAsiaTheme="minorEastAsia" w:hAnsi="Cambria" w:cs="Times New Roman"/>
          <w:sz w:val="24"/>
          <w:szCs w:val="24"/>
          <w:lang w:eastAsia="ja-JP"/>
        </w:rPr>
        <w:t>, I ac</w:t>
      </w:r>
      <w:r>
        <w:rPr>
          <w:rFonts w:ascii="Cambria" w:eastAsiaTheme="minorEastAsia" w:hAnsi="Cambria" w:cs="Times New Roman"/>
          <w:sz w:val="24"/>
          <w:szCs w:val="24"/>
          <w:lang w:eastAsia="ja-JP"/>
        </w:rPr>
        <w:t xml:space="preserve">knowledge that the school </w:t>
      </w:r>
      <w:r w:rsidRPr="0046259D">
        <w:rPr>
          <w:rFonts w:ascii="Cambria" w:eastAsiaTheme="minorEastAsia" w:hAnsi="Cambria" w:cs="Times New Roman"/>
          <w:sz w:val="24"/>
          <w:szCs w:val="24"/>
          <w:lang w:eastAsia="ja-JP"/>
        </w:rPr>
        <w:t xml:space="preserve">has a genuine interest in maintaining a consistent witness to our </w:t>
      </w:r>
      <w:r>
        <w:rPr>
          <w:rFonts w:ascii="Cambria" w:eastAsiaTheme="minorEastAsia" w:hAnsi="Cambria" w:cs="Times New Roman"/>
          <w:sz w:val="24"/>
          <w:szCs w:val="24"/>
          <w:lang w:eastAsia="ja-JP"/>
        </w:rPr>
        <w:t xml:space="preserve">students </w:t>
      </w:r>
      <w:r w:rsidRPr="0046259D">
        <w:rPr>
          <w:rFonts w:ascii="Cambria" w:eastAsiaTheme="minorEastAsia" w:hAnsi="Cambria" w:cs="Times New Roman"/>
          <w:sz w:val="24"/>
          <w:szCs w:val="24"/>
          <w:lang w:eastAsia="ja-JP"/>
        </w:rPr>
        <w:t xml:space="preserve">and to the community, </w:t>
      </w:r>
      <w:r>
        <w:rPr>
          <w:rFonts w:ascii="Cambria" w:eastAsiaTheme="minorEastAsia" w:hAnsi="Cambria" w:cs="Times New Roman"/>
          <w:sz w:val="24"/>
          <w:szCs w:val="24"/>
          <w:lang w:eastAsia="ja-JP"/>
        </w:rPr>
        <w:t xml:space="preserve">that I </w:t>
      </w:r>
      <w:r>
        <w:rPr>
          <w:rFonts w:ascii="Cambria" w:hAnsi="Cambria"/>
          <w:sz w:val="24"/>
          <w:szCs w:val="24"/>
        </w:rPr>
        <w:t xml:space="preserve">play a role in the religious education of the student by modeling the beliefs, norms and expectations of this religious community in my individual life, and that the school reasonably expects me to </w:t>
      </w:r>
      <w:r w:rsidRPr="0046259D">
        <w:rPr>
          <w:rFonts w:ascii="Cambria" w:eastAsiaTheme="minorEastAsia" w:hAnsi="Cambria" w:cs="Times New Roman"/>
          <w:sz w:val="24"/>
          <w:szCs w:val="24"/>
          <w:lang w:eastAsia="ja-JP"/>
        </w:rPr>
        <w:t xml:space="preserve">act </w:t>
      </w:r>
      <w:r>
        <w:rPr>
          <w:rFonts w:ascii="Cambria" w:eastAsiaTheme="minorEastAsia" w:hAnsi="Cambria" w:cs="Times New Roman"/>
          <w:sz w:val="24"/>
          <w:szCs w:val="24"/>
          <w:lang w:eastAsia="ja-JP"/>
        </w:rPr>
        <w:t>in accordance with its behavioral norms and expectations in my individual life</w:t>
      </w:r>
      <w:r w:rsidRPr="0046259D">
        <w:rPr>
          <w:rFonts w:ascii="Cambria" w:eastAsiaTheme="minorEastAsia" w:hAnsi="Cambria" w:cs="Times New Roman"/>
          <w:sz w:val="24"/>
          <w:szCs w:val="24"/>
          <w:lang w:eastAsia="ja-JP"/>
        </w:rPr>
        <w:t>.</w:t>
      </w:r>
      <w:r w:rsidR="00595110">
        <w:rPr>
          <w:rFonts w:ascii="Cambria" w:eastAsiaTheme="minorEastAsia" w:hAnsi="Cambria" w:cs="Times New Roman"/>
          <w:sz w:val="24"/>
          <w:szCs w:val="24"/>
          <w:lang w:eastAsia="ja-JP"/>
        </w:rPr>
        <w:t xml:space="preserve"> </w:t>
      </w:r>
      <w:r w:rsidRPr="0046259D">
        <w:rPr>
          <w:rFonts w:ascii="Cambria" w:eastAsiaTheme="minorEastAsia" w:hAnsi="Cambria" w:cs="Times New Roman"/>
          <w:sz w:val="24"/>
          <w:szCs w:val="24"/>
          <w:lang w:eastAsia="ja-JP"/>
        </w:rPr>
        <w:t>Conduct deemed detrimental to, or inconsistent with the religi</w:t>
      </w:r>
      <w:r>
        <w:rPr>
          <w:rFonts w:ascii="Cambria" w:eastAsiaTheme="minorEastAsia" w:hAnsi="Cambria" w:cs="Times New Roman"/>
          <w:sz w:val="24"/>
          <w:szCs w:val="24"/>
          <w:lang w:eastAsia="ja-JP"/>
        </w:rPr>
        <w:t>ous beliefs, teaching and practice of the school</w:t>
      </w:r>
      <w:r w:rsidRPr="0046259D">
        <w:rPr>
          <w:rFonts w:ascii="Cambria" w:eastAsiaTheme="minorEastAsia" w:hAnsi="Cambria" w:cs="Times New Roman"/>
          <w:sz w:val="24"/>
          <w:szCs w:val="24"/>
          <w:lang w:eastAsia="ja-JP"/>
        </w:rPr>
        <w:t>, including without limitation its beliefs</w:t>
      </w:r>
      <w:r>
        <w:rPr>
          <w:rFonts w:ascii="Cambria" w:eastAsiaTheme="minorEastAsia" w:hAnsi="Cambria" w:cs="Times New Roman"/>
          <w:sz w:val="24"/>
          <w:szCs w:val="24"/>
          <w:lang w:eastAsia="ja-JP"/>
        </w:rPr>
        <w:t>, teaching and practice</w:t>
      </w:r>
      <w:r w:rsidRPr="0046259D">
        <w:rPr>
          <w:rFonts w:ascii="Cambria" w:eastAsiaTheme="minorEastAsia" w:hAnsi="Cambria" w:cs="Times New Roman"/>
          <w:sz w:val="24"/>
          <w:szCs w:val="24"/>
          <w:lang w:eastAsia="ja-JP"/>
        </w:rPr>
        <w:t xml:space="preserve"> regarding marriage and sexual activity, </w:t>
      </w:r>
      <w:r w:rsidR="00D00343">
        <w:rPr>
          <w:rFonts w:ascii="Cambria" w:eastAsiaTheme="minorEastAsia" w:hAnsi="Cambria" w:cs="Times New Roman"/>
          <w:sz w:val="24"/>
          <w:szCs w:val="24"/>
          <w:lang w:eastAsia="ja-JP"/>
        </w:rPr>
        <w:t>constitutes</w:t>
      </w:r>
      <w:r w:rsidR="00D00343" w:rsidRPr="0046259D">
        <w:rPr>
          <w:rFonts w:ascii="Cambria" w:eastAsiaTheme="minorEastAsia" w:hAnsi="Cambria" w:cs="Times New Roman"/>
          <w:sz w:val="24"/>
          <w:szCs w:val="24"/>
          <w:lang w:eastAsia="ja-JP"/>
        </w:rPr>
        <w:t xml:space="preserve"> </w:t>
      </w:r>
      <w:r w:rsidRPr="0046259D">
        <w:rPr>
          <w:rFonts w:ascii="Cambria" w:eastAsiaTheme="minorEastAsia" w:hAnsi="Cambria" w:cs="Times New Roman"/>
          <w:sz w:val="24"/>
          <w:szCs w:val="24"/>
          <w:lang w:eastAsia="ja-JP"/>
        </w:rPr>
        <w:t>grounds for employment discipline, up to and inc</w:t>
      </w:r>
      <w:r>
        <w:rPr>
          <w:rFonts w:ascii="Cambria" w:eastAsiaTheme="minorEastAsia" w:hAnsi="Cambria" w:cs="Times New Roman"/>
          <w:sz w:val="24"/>
          <w:szCs w:val="24"/>
          <w:lang w:eastAsia="ja-JP"/>
        </w:rPr>
        <w:t>luding dismissal.</w:t>
      </w:r>
      <w:r w:rsidR="00595110">
        <w:rPr>
          <w:rFonts w:ascii="Cambria" w:eastAsiaTheme="minorEastAsia" w:hAnsi="Cambria" w:cs="Times New Roman"/>
          <w:sz w:val="24"/>
          <w:szCs w:val="24"/>
          <w:lang w:eastAsia="ja-JP"/>
        </w:rPr>
        <w:t xml:space="preserve"> </w:t>
      </w:r>
      <w:r>
        <w:rPr>
          <w:rFonts w:ascii="Cambria" w:eastAsiaTheme="minorEastAsia" w:hAnsi="Cambria" w:cs="Times New Roman"/>
          <w:sz w:val="24"/>
          <w:szCs w:val="24"/>
          <w:lang w:eastAsia="ja-JP"/>
        </w:rPr>
        <w:t xml:space="preserve">The congregation’s pastor and the school principal are </w:t>
      </w:r>
      <w:r w:rsidRPr="0046259D">
        <w:rPr>
          <w:rFonts w:ascii="Cambria" w:eastAsiaTheme="minorEastAsia" w:hAnsi="Cambria" w:cs="Times New Roman"/>
          <w:sz w:val="24"/>
          <w:szCs w:val="24"/>
          <w:lang w:eastAsia="ja-JP"/>
        </w:rPr>
        <w:t>the final arbiter</w:t>
      </w:r>
      <w:r>
        <w:rPr>
          <w:rFonts w:ascii="Cambria" w:eastAsiaTheme="minorEastAsia" w:hAnsi="Cambria" w:cs="Times New Roman"/>
          <w:sz w:val="24"/>
          <w:szCs w:val="24"/>
          <w:lang w:eastAsia="ja-JP"/>
        </w:rPr>
        <w:t>s</w:t>
      </w:r>
      <w:r w:rsidRPr="0046259D">
        <w:rPr>
          <w:rFonts w:ascii="Cambria" w:eastAsiaTheme="minorEastAsia" w:hAnsi="Cambria" w:cs="Times New Roman"/>
          <w:sz w:val="24"/>
          <w:szCs w:val="24"/>
          <w:lang w:eastAsia="ja-JP"/>
        </w:rPr>
        <w:t xml:space="preserve"> on questions of conduct co</w:t>
      </w:r>
      <w:r>
        <w:rPr>
          <w:rFonts w:ascii="Cambria" w:eastAsiaTheme="minorEastAsia" w:hAnsi="Cambria" w:cs="Times New Roman"/>
          <w:sz w:val="24"/>
          <w:szCs w:val="24"/>
          <w:lang w:eastAsia="ja-JP"/>
        </w:rPr>
        <w:t>nsistent with the school’s</w:t>
      </w:r>
      <w:r w:rsidRPr="0046259D">
        <w:rPr>
          <w:rFonts w:ascii="Cambria" w:eastAsiaTheme="minorEastAsia" w:hAnsi="Cambria" w:cs="Times New Roman"/>
          <w:sz w:val="24"/>
          <w:szCs w:val="24"/>
          <w:lang w:eastAsia="ja-JP"/>
        </w:rPr>
        <w:t xml:space="preserve"> beliefs.</w:t>
      </w:r>
    </w:p>
    <w:p w14:paraId="124A184E" w14:textId="77777777" w:rsidR="00D00343" w:rsidRPr="0046259D" w:rsidRDefault="00D00343" w:rsidP="00474A5C">
      <w:pPr>
        <w:rPr>
          <w:rFonts w:ascii="Cambria" w:eastAsiaTheme="minorEastAsia" w:hAnsi="Cambria" w:cs="Times New Roman"/>
          <w:sz w:val="24"/>
          <w:szCs w:val="24"/>
          <w:lang w:eastAsia="ja-JP"/>
        </w:rPr>
      </w:pPr>
    </w:p>
    <w:p w14:paraId="6174C37C" w14:textId="77777777" w:rsidR="003F5BB4" w:rsidRPr="0046259D" w:rsidRDefault="003F5BB4" w:rsidP="00474A5C">
      <w:pPr>
        <w:spacing w:after="200"/>
        <w:rPr>
          <w:rFonts w:ascii="Cambria" w:eastAsiaTheme="minorEastAsia" w:hAnsi="Cambria" w:cs="Times New Roman"/>
          <w:sz w:val="24"/>
          <w:szCs w:val="24"/>
          <w:lang w:eastAsia="ja-JP"/>
        </w:rPr>
      </w:pPr>
      <w:r w:rsidRPr="0046259D">
        <w:rPr>
          <w:rFonts w:ascii="Cambria" w:eastAsiaTheme="minorEastAsia" w:hAnsi="Cambria" w:cs="Times New Roman"/>
          <w:sz w:val="24"/>
          <w:szCs w:val="24"/>
          <w:lang w:eastAsia="ja-JP"/>
        </w:rPr>
        <w:t>I understand and acknowledge the importance of this to my position, and understand that my agreement with this principle is a necessary condition of my employment/continued service.</w:t>
      </w:r>
    </w:p>
    <w:p w14:paraId="577C437D" w14:textId="77777777" w:rsidR="003F5BB4" w:rsidRDefault="003F5BB4" w:rsidP="00474A5C">
      <w:pPr>
        <w:spacing w:after="200"/>
        <w:rPr>
          <w:rFonts w:ascii="Cambria" w:eastAsiaTheme="minorEastAsia" w:hAnsi="Cambria" w:cs="Times New Roman"/>
          <w:sz w:val="24"/>
          <w:szCs w:val="24"/>
          <w:lang w:eastAsia="ja-JP"/>
        </w:rPr>
      </w:pPr>
    </w:p>
    <w:p w14:paraId="55360247" w14:textId="5AF2C9FB" w:rsidR="003F5BB4" w:rsidRPr="0046259D" w:rsidRDefault="00A77DB7" w:rsidP="00474A5C">
      <w:pPr>
        <w:spacing w:after="120"/>
        <w:rPr>
          <w:rFonts w:ascii="Cambria" w:eastAsiaTheme="minorEastAsia" w:hAnsi="Cambria" w:cs="Times New Roman"/>
          <w:sz w:val="24"/>
          <w:szCs w:val="24"/>
          <w:lang w:eastAsia="ja-JP"/>
        </w:rPr>
      </w:pPr>
      <w:r>
        <w:rPr>
          <w:rFonts w:ascii="Cambria" w:eastAsiaTheme="minorEastAsia" w:hAnsi="Cambria" w:cs="Times New Roman"/>
          <w:sz w:val="24"/>
          <w:szCs w:val="24"/>
          <w:lang w:eastAsia="ja-JP"/>
        </w:rPr>
        <w:t>_____</w:t>
      </w:r>
      <w:r w:rsidR="003F5BB4" w:rsidRPr="0046259D">
        <w:rPr>
          <w:rFonts w:ascii="Cambria" w:eastAsiaTheme="minorEastAsia" w:hAnsi="Cambria" w:cs="Times New Roman"/>
          <w:sz w:val="24"/>
          <w:szCs w:val="24"/>
          <w:lang w:eastAsia="ja-JP"/>
        </w:rPr>
        <w:t>____</w:t>
      </w:r>
      <w:r>
        <w:rPr>
          <w:rFonts w:ascii="Cambria" w:eastAsiaTheme="minorEastAsia" w:hAnsi="Cambria" w:cs="Times New Roman"/>
          <w:sz w:val="24"/>
          <w:szCs w:val="24"/>
          <w:lang w:eastAsia="ja-JP"/>
        </w:rPr>
        <w:t>_____</w:t>
      </w:r>
      <w:r w:rsidR="003F5BB4" w:rsidRPr="0046259D">
        <w:rPr>
          <w:rFonts w:ascii="Cambria" w:eastAsiaTheme="minorEastAsia" w:hAnsi="Cambria" w:cs="Times New Roman"/>
          <w:sz w:val="24"/>
          <w:szCs w:val="24"/>
          <w:lang w:eastAsia="ja-JP"/>
        </w:rPr>
        <w:t>_______________________</w:t>
      </w:r>
    </w:p>
    <w:p w14:paraId="14023EE7" w14:textId="77777777" w:rsidR="003F5BB4" w:rsidRPr="0046259D" w:rsidRDefault="003F5BB4" w:rsidP="00474A5C">
      <w:pPr>
        <w:spacing w:after="200"/>
        <w:rPr>
          <w:rFonts w:ascii="Cambria" w:eastAsiaTheme="minorEastAsia" w:hAnsi="Cambria" w:cs="Times New Roman"/>
          <w:sz w:val="24"/>
          <w:szCs w:val="24"/>
          <w:lang w:eastAsia="ja-JP"/>
        </w:rPr>
      </w:pPr>
      <w:r w:rsidRPr="0046259D">
        <w:rPr>
          <w:rFonts w:ascii="Cambria" w:eastAsiaTheme="minorEastAsia" w:hAnsi="Cambria" w:cs="Times New Roman"/>
          <w:sz w:val="24"/>
          <w:szCs w:val="24"/>
          <w:lang w:eastAsia="ja-JP"/>
        </w:rPr>
        <w:t>Employee/Leader Signature</w:t>
      </w:r>
    </w:p>
    <w:p w14:paraId="3533E6FB" w14:textId="77777777" w:rsidR="003F5BB4" w:rsidRPr="0046259D" w:rsidRDefault="003F5BB4" w:rsidP="00474A5C">
      <w:pPr>
        <w:spacing w:after="200"/>
        <w:rPr>
          <w:rFonts w:ascii="Cambria" w:eastAsiaTheme="minorEastAsia" w:hAnsi="Cambria" w:cs="Times New Roman"/>
          <w:sz w:val="24"/>
          <w:szCs w:val="24"/>
          <w:lang w:eastAsia="ja-JP"/>
        </w:rPr>
      </w:pPr>
    </w:p>
    <w:p w14:paraId="2330F477" w14:textId="077FC294" w:rsidR="003F5BB4" w:rsidRPr="0046259D" w:rsidRDefault="00A77DB7" w:rsidP="00474A5C">
      <w:pPr>
        <w:spacing w:after="120"/>
        <w:rPr>
          <w:rFonts w:ascii="Cambria" w:eastAsiaTheme="minorEastAsia" w:hAnsi="Cambria" w:cs="Times New Roman"/>
          <w:sz w:val="24"/>
          <w:szCs w:val="24"/>
          <w:lang w:eastAsia="ja-JP"/>
        </w:rPr>
      </w:pPr>
      <w:r>
        <w:rPr>
          <w:rFonts w:ascii="Cambria" w:eastAsiaTheme="minorEastAsia" w:hAnsi="Cambria" w:cs="Times New Roman"/>
          <w:sz w:val="24"/>
          <w:szCs w:val="24"/>
          <w:lang w:eastAsia="ja-JP"/>
        </w:rPr>
        <w:t>__________</w:t>
      </w:r>
      <w:r w:rsidR="003F5BB4" w:rsidRPr="0046259D">
        <w:rPr>
          <w:rFonts w:ascii="Cambria" w:eastAsiaTheme="minorEastAsia" w:hAnsi="Cambria" w:cs="Times New Roman"/>
          <w:sz w:val="24"/>
          <w:szCs w:val="24"/>
          <w:lang w:eastAsia="ja-JP"/>
        </w:rPr>
        <w:t>___________________________</w:t>
      </w:r>
    </w:p>
    <w:p w14:paraId="281F456F" w14:textId="77777777" w:rsidR="003F5BB4" w:rsidRPr="00FF0A88" w:rsidRDefault="003F5BB4" w:rsidP="00474A5C">
      <w:pPr>
        <w:spacing w:after="200"/>
        <w:rPr>
          <w:rFonts w:ascii="Cambria" w:eastAsiaTheme="minorEastAsia" w:hAnsi="Cambria" w:cs="Times New Roman"/>
          <w:sz w:val="24"/>
          <w:szCs w:val="24"/>
          <w:lang w:eastAsia="ja-JP"/>
        </w:rPr>
      </w:pPr>
      <w:r w:rsidRPr="0046259D">
        <w:rPr>
          <w:rFonts w:ascii="Cambria" w:eastAsiaTheme="minorEastAsia" w:hAnsi="Cambria" w:cs="Times New Roman"/>
          <w:sz w:val="24"/>
          <w:szCs w:val="24"/>
          <w:lang w:eastAsia="ja-JP"/>
        </w:rPr>
        <w:t>Date</w:t>
      </w:r>
    </w:p>
    <w:sectPr w:rsidR="003F5BB4" w:rsidRPr="00FF0A88" w:rsidSect="00933685">
      <w:headerReference w:type="even" r:id="rId7"/>
      <w:headerReference w:type="default" r:id="rId8"/>
      <w:headerReference w:type="first" r:id="rId9"/>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52C1A" w14:textId="77777777" w:rsidR="006E797D" w:rsidRDefault="006E797D" w:rsidP="000C1B63">
      <w:r>
        <w:separator/>
      </w:r>
    </w:p>
  </w:endnote>
  <w:endnote w:type="continuationSeparator" w:id="0">
    <w:p w14:paraId="118FD153" w14:textId="77777777" w:rsidR="006E797D" w:rsidRDefault="006E797D" w:rsidP="000C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A28E5" w14:textId="77777777" w:rsidR="006E797D" w:rsidRDefault="006E797D" w:rsidP="000C1B63">
      <w:r>
        <w:separator/>
      </w:r>
    </w:p>
  </w:footnote>
  <w:footnote w:type="continuationSeparator" w:id="0">
    <w:p w14:paraId="550BD38A" w14:textId="77777777" w:rsidR="006E797D" w:rsidRDefault="006E797D" w:rsidP="000C1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D9BD3" w14:textId="77777777" w:rsidR="00442588" w:rsidRDefault="00442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FB0AE" w14:textId="77777777" w:rsidR="00442588" w:rsidRDefault="004425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B4458" w14:textId="77777777" w:rsidR="00442588" w:rsidRDefault="00442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4561C"/>
    <w:multiLevelType w:val="hybridMultilevel"/>
    <w:tmpl w:val="962A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77"/>
    <w:rsid w:val="00035C73"/>
    <w:rsid w:val="000C1A04"/>
    <w:rsid w:val="000C1B63"/>
    <w:rsid w:val="000C2200"/>
    <w:rsid w:val="000F00CC"/>
    <w:rsid w:val="000F1483"/>
    <w:rsid w:val="001627F0"/>
    <w:rsid w:val="00180424"/>
    <w:rsid w:val="001E7125"/>
    <w:rsid w:val="002B32D5"/>
    <w:rsid w:val="002D5B0A"/>
    <w:rsid w:val="003035BF"/>
    <w:rsid w:val="003641A7"/>
    <w:rsid w:val="00370971"/>
    <w:rsid w:val="00377CF8"/>
    <w:rsid w:val="003F5BB4"/>
    <w:rsid w:val="00413972"/>
    <w:rsid w:val="00430E18"/>
    <w:rsid w:val="00442588"/>
    <w:rsid w:val="0046259D"/>
    <w:rsid w:val="00474A5C"/>
    <w:rsid w:val="004A0471"/>
    <w:rsid w:val="004A73AC"/>
    <w:rsid w:val="004D7406"/>
    <w:rsid w:val="004E0AF6"/>
    <w:rsid w:val="00541259"/>
    <w:rsid w:val="005719FC"/>
    <w:rsid w:val="0058359F"/>
    <w:rsid w:val="00595110"/>
    <w:rsid w:val="00610E77"/>
    <w:rsid w:val="006118D9"/>
    <w:rsid w:val="006805A9"/>
    <w:rsid w:val="006E563B"/>
    <w:rsid w:val="006E797D"/>
    <w:rsid w:val="007C21D3"/>
    <w:rsid w:val="007F3ED3"/>
    <w:rsid w:val="008057DD"/>
    <w:rsid w:val="0082359C"/>
    <w:rsid w:val="008C252D"/>
    <w:rsid w:val="0090725F"/>
    <w:rsid w:val="00933685"/>
    <w:rsid w:val="009656C5"/>
    <w:rsid w:val="00A50F22"/>
    <w:rsid w:val="00A60A14"/>
    <w:rsid w:val="00A77DB7"/>
    <w:rsid w:val="00B4063A"/>
    <w:rsid w:val="00B83A18"/>
    <w:rsid w:val="00BA5BAD"/>
    <w:rsid w:val="00C33677"/>
    <w:rsid w:val="00C56FCE"/>
    <w:rsid w:val="00C7524E"/>
    <w:rsid w:val="00CA05FB"/>
    <w:rsid w:val="00CF3A1F"/>
    <w:rsid w:val="00D00343"/>
    <w:rsid w:val="00DC5E07"/>
    <w:rsid w:val="00DD561F"/>
    <w:rsid w:val="00DE78B8"/>
    <w:rsid w:val="00DF5135"/>
    <w:rsid w:val="00E03587"/>
    <w:rsid w:val="00E73250"/>
    <w:rsid w:val="00E77B0D"/>
    <w:rsid w:val="00E96F23"/>
    <w:rsid w:val="00EE7291"/>
    <w:rsid w:val="00EF444F"/>
    <w:rsid w:val="00F034D7"/>
    <w:rsid w:val="00F44B32"/>
    <w:rsid w:val="00F45772"/>
    <w:rsid w:val="00F83D47"/>
    <w:rsid w:val="00F8668D"/>
    <w:rsid w:val="00F91BE4"/>
    <w:rsid w:val="00FA1A00"/>
    <w:rsid w:val="00FF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0F717D"/>
  <w15:chartTrackingRefBased/>
  <w15:docId w15:val="{76DFC3D0-774A-4B25-BB0C-EB4DB35C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46259D"/>
    <w:pPr>
      <w:widowControl w:val="0"/>
      <w:spacing w:before="480"/>
      <w:outlineLvl w:val="0"/>
    </w:pPr>
    <w:rPr>
      <w:rFonts w:ascii="Times New Roman" w:eastAsiaTheme="majorEastAsia" w:hAnsi="Times New Roman" w:cs="Times New Roman"/>
      <w:bCs/>
      <w:sz w:val="24"/>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68D"/>
    <w:pPr>
      <w:ind w:left="720"/>
      <w:contextualSpacing/>
    </w:pPr>
  </w:style>
  <w:style w:type="paragraph" w:styleId="Title">
    <w:name w:val="Title"/>
    <w:basedOn w:val="Normal"/>
    <w:next w:val="Normal"/>
    <w:link w:val="TitleChar"/>
    <w:uiPriority w:val="10"/>
    <w:qFormat/>
    <w:rsid w:val="00F8668D"/>
    <w:pPr>
      <w:widowControl w:val="0"/>
      <w:contextualSpacing/>
      <w:jc w:val="center"/>
    </w:pPr>
    <w:rPr>
      <w:rFonts w:ascii="Times New Roman" w:eastAsiaTheme="majorEastAsia" w:hAnsi="Times New Roman" w:cstheme="majorBidi"/>
      <w:spacing w:val="5"/>
      <w:kern w:val="28"/>
      <w:sz w:val="36"/>
      <w:szCs w:val="52"/>
      <w:lang w:eastAsia="ja-JP"/>
    </w:rPr>
  </w:style>
  <w:style w:type="character" w:customStyle="1" w:styleId="TitleChar">
    <w:name w:val="Title Char"/>
    <w:basedOn w:val="DefaultParagraphFont"/>
    <w:link w:val="Title"/>
    <w:uiPriority w:val="10"/>
    <w:rsid w:val="00F8668D"/>
    <w:rPr>
      <w:rFonts w:ascii="Times New Roman" w:eastAsiaTheme="majorEastAsia" w:hAnsi="Times New Roman" w:cstheme="majorBidi"/>
      <w:spacing w:val="5"/>
      <w:kern w:val="28"/>
      <w:sz w:val="36"/>
      <w:szCs w:val="52"/>
      <w:lang w:eastAsia="ja-JP"/>
    </w:rPr>
  </w:style>
  <w:style w:type="character" w:customStyle="1" w:styleId="Heading1Char">
    <w:name w:val="Heading 1 Char"/>
    <w:basedOn w:val="DefaultParagraphFont"/>
    <w:link w:val="Heading1"/>
    <w:uiPriority w:val="9"/>
    <w:rsid w:val="0046259D"/>
    <w:rPr>
      <w:rFonts w:ascii="Times New Roman" w:eastAsiaTheme="majorEastAsia" w:hAnsi="Times New Roman" w:cs="Times New Roman"/>
      <w:bCs/>
      <w:sz w:val="24"/>
      <w:szCs w:val="32"/>
      <w:lang w:eastAsia="ja-JP"/>
    </w:rPr>
  </w:style>
  <w:style w:type="paragraph" w:styleId="NormalWeb">
    <w:name w:val="Normal (Web)"/>
    <w:basedOn w:val="Normal"/>
    <w:uiPriority w:val="99"/>
    <w:unhideWhenUsed/>
    <w:rsid w:val="0046259D"/>
    <w:pPr>
      <w:spacing w:before="100" w:beforeAutospacing="1" w:after="100" w:afterAutospacing="1"/>
    </w:pPr>
    <w:rPr>
      <w:rFonts w:ascii="Times" w:eastAsiaTheme="minorEastAsia" w:hAnsi="Times" w:cs="Times New Roman"/>
      <w:sz w:val="20"/>
      <w:szCs w:val="20"/>
    </w:rPr>
  </w:style>
  <w:style w:type="paragraph" w:styleId="Header">
    <w:name w:val="header"/>
    <w:basedOn w:val="Normal"/>
    <w:link w:val="HeaderChar"/>
    <w:uiPriority w:val="99"/>
    <w:unhideWhenUsed/>
    <w:rsid w:val="000C1B63"/>
    <w:pPr>
      <w:tabs>
        <w:tab w:val="center" w:pos="4680"/>
        <w:tab w:val="right" w:pos="9360"/>
      </w:tabs>
    </w:pPr>
  </w:style>
  <w:style w:type="character" w:customStyle="1" w:styleId="HeaderChar">
    <w:name w:val="Header Char"/>
    <w:basedOn w:val="DefaultParagraphFont"/>
    <w:link w:val="Header"/>
    <w:uiPriority w:val="99"/>
    <w:rsid w:val="000C1B63"/>
  </w:style>
  <w:style w:type="paragraph" w:styleId="Footer">
    <w:name w:val="footer"/>
    <w:basedOn w:val="Normal"/>
    <w:link w:val="FooterChar"/>
    <w:uiPriority w:val="99"/>
    <w:unhideWhenUsed/>
    <w:rsid w:val="000C1B63"/>
    <w:pPr>
      <w:tabs>
        <w:tab w:val="center" w:pos="4680"/>
        <w:tab w:val="right" w:pos="9360"/>
      </w:tabs>
    </w:pPr>
  </w:style>
  <w:style w:type="character" w:customStyle="1" w:styleId="FooterChar">
    <w:name w:val="Footer Char"/>
    <w:basedOn w:val="DefaultParagraphFont"/>
    <w:link w:val="Footer"/>
    <w:uiPriority w:val="99"/>
    <w:rsid w:val="000C1B63"/>
  </w:style>
  <w:style w:type="character" w:styleId="CommentReference">
    <w:name w:val="annotation reference"/>
    <w:basedOn w:val="DefaultParagraphFont"/>
    <w:uiPriority w:val="99"/>
    <w:semiHidden/>
    <w:unhideWhenUsed/>
    <w:rsid w:val="001627F0"/>
    <w:rPr>
      <w:sz w:val="16"/>
      <w:szCs w:val="16"/>
    </w:rPr>
  </w:style>
  <w:style w:type="paragraph" w:styleId="CommentText">
    <w:name w:val="annotation text"/>
    <w:basedOn w:val="Normal"/>
    <w:link w:val="CommentTextChar"/>
    <w:uiPriority w:val="99"/>
    <w:semiHidden/>
    <w:unhideWhenUsed/>
    <w:rsid w:val="001627F0"/>
    <w:rPr>
      <w:sz w:val="20"/>
      <w:szCs w:val="20"/>
    </w:rPr>
  </w:style>
  <w:style w:type="character" w:customStyle="1" w:styleId="CommentTextChar">
    <w:name w:val="Comment Text Char"/>
    <w:basedOn w:val="DefaultParagraphFont"/>
    <w:link w:val="CommentText"/>
    <w:uiPriority w:val="99"/>
    <w:semiHidden/>
    <w:rsid w:val="001627F0"/>
    <w:rPr>
      <w:sz w:val="20"/>
      <w:szCs w:val="20"/>
    </w:rPr>
  </w:style>
  <w:style w:type="paragraph" w:styleId="CommentSubject">
    <w:name w:val="annotation subject"/>
    <w:basedOn w:val="CommentText"/>
    <w:next w:val="CommentText"/>
    <w:link w:val="CommentSubjectChar"/>
    <w:uiPriority w:val="99"/>
    <w:semiHidden/>
    <w:unhideWhenUsed/>
    <w:rsid w:val="001627F0"/>
    <w:rPr>
      <w:b/>
      <w:bCs/>
    </w:rPr>
  </w:style>
  <w:style w:type="character" w:customStyle="1" w:styleId="CommentSubjectChar">
    <w:name w:val="Comment Subject Char"/>
    <w:basedOn w:val="CommentTextChar"/>
    <w:link w:val="CommentSubject"/>
    <w:uiPriority w:val="99"/>
    <w:semiHidden/>
    <w:rsid w:val="001627F0"/>
    <w:rPr>
      <w:b/>
      <w:bCs/>
      <w:sz w:val="20"/>
      <w:szCs w:val="20"/>
    </w:rPr>
  </w:style>
  <w:style w:type="paragraph" w:styleId="BalloonText">
    <w:name w:val="Balloon Text"/>
    <w:basedOn w:val="Normal"/>
    <w:link w:val="BalloonTextChar"/>
    <w:uiPriority w:val="99"/>
    <w:semiHidden/>
    <w:unhideWhenUsed/>
    <w:rsid w:val="001627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7F0"/>
    <w:rPr>
      <w:rFonts w:ascii="Segoe UI" w:hAnsi="Segoe UI" w:cs="Segoe UI"/>
      <w:sz w:val="18"/>
      <w:szCs w:val="18"/>
    </w:rPr>
  </w:style>
  <w:style w:type="character" w:styleId="Hyperlink">
    <w:name w:val="Hyperlink"/>
    <w:basedOn w:val="DefaultParagraphFont"/>
    <w:uiPriority w:val="99"/>
    <w:unhideWhenUsed/>
    <w:rsid w:val="000C1A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52484">
      <w:bodyDiv w:val="1"/>
      <w:marLeft w:val="0"/>
      <w:marRight w:val="0"/>
      <w:marTop w:val="0"/>
      <w:marBottom w:val="0"/>
      <w:divBdr>
        <w:top w:val="none" w:sz="0" w:space="0" w:color="auto"/>
        <w:left w:val="none" w:sz="0" w:space="0" w:color="auto"/>
        <w:bottom w:val="none" w:sz="0" w:space="0" w:color="auto"/>
        <w:right w:val="none" w:sz="0" w:space="0" w:color="auto"/>
      </w:divBdr>
    </w:div>
    <w:div w:id="177243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3636</Words>
  <Characters>20730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dc:creator>
  <cp:keywords/>
  <dc:description/>
  <cp:lastModifiedBy>Kathy Jacobson</cp:lastModifiedBy>
  <cp:revision>2</cp:revision>
  <cp:lastPrinted>2016-08-08T18:02:00Z</cp:lastPrinted>
  <dcterms:created xsi:type="dcterms:W3CDTF">2016-08-08T18:03:00Z</dcterms:created>
  <dcterms:modified xsi:type="dcterms:W3CDTF">2016-08-08T18:03:00Z</dcterms:modified>
</cp:coreProperties>
</file>